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0E9C" w14:textId="44675985" w:rsidR="001E057F" w:rsidRPr="0096637F" w:rsidRDefault="001E057F" w:rsidP="001E057F">
      <w:pPr>
        <w:autoSpaceDE/>
        <w:autoSpaceDN/>
        <w:adjustRightInd/>
        <w:rPr>
          <w:rFonts w:ascii="Basetica" w:hAnsi="Basetica" w:cs="Times New Roman"/>
          <w:b/>
          <w:sz w:val="44"/>
          <w:szCs w:val="44"/>
          <w:lang w:val="en-US" w:eastAsia="en-US"/>
        </w:rPr>
      </w:pPr>
      <w:r>
        <w:rPr>
          <w:rFonts w:ascii="Basetica" w:hAnsi="Basetica" w:cs="Times New Roman"/>
          <w:b/>
          <w:sz w:val="44"/>
          <w:szCs w:val="44"/>
          <w:lang w:val="en-US" w:eastAsia="en-US"/>
        </w:rPr>
        <w:t>Memo</w:t>
      </w:r>
    </w:p>
    <w:tbl>
      <w:tblPr>
        <w:tblW w:w="5000" w:type="pct"/>
        <w:tblLook w:val="0000" w:firstRow="0" w:lastRow="0" w:firstColumn="0" w:lastColumn="0" w:noHBand="0" w:noVBand="0"/>
      </w:tblPr>
      <w:tblGrid>
        <w:gridCol w:w="9360"/>
      </w:tblGrid>
      <w:tr w:rsidR="001E057F" w:rsidRPr="0096637F" w14:paraId="1398A1FC" w14:textId="77777777" w:rsidTr="006659F2">
        <w:trPr>
          <w:trHeight w:val="963"/>
        </w:trPr>
        <w:tc>
          <w:tcPr>
            <w:tcW w:w="5000" w:type="pct"/>
          </w:tcPr>
          <w:p w14:paraId="655D4C50" w14:textId="1F230B8D" w:rsidR="001E057F" w:rsidRPr="0096637F" w:rsidRDefault="001E057F" w:rsidP="001E057F">
            <w:pPr>
              <w:tabs>
                <w:tab w:val="left" w:pos="2016"/>
              </w:tabs>
              <w:autoSpaceDE/>
              <w:autoSpaceDN/>
              <w:adjustRightInd/>
              <w:spacing w:after="60"/>
              <w:outlineLvl w:val="1"/>
              <w:rPr>
                <w:rFonts w:cs="Times New Roman"/>
                <w:bCs/>
                <w:sz w:val="23"/>
                <w:szCs w:val="23"/>
                <w:lang w:val="en-US" w:eastAsia="en-US"/>
              </w:rPr>
            </w:pPr>
            <w:r w:rsidRPr="00025BFA">
              <w:rPr>
                <w:rFonts w:ascii="Verdana" w:hAnsi="Verdana" w:cs="Times New Roman"/>
                <w:noProof/>
                <w:lang w:val="en-US" w:eastAsia="en-US"/>
              </w:rPr>
              <mc:AlternateContent>
                <mc:Choice Requires="wps">
                  <w:drawing>
                    <wp:anchor distT="0" distB="0" distL="114300" distR="114300" simplePos="0" relativeHeight="251659264" behindDoc="1" locked="0" layoutInCell="1" allowOverlap="1" wp14:anchorId="63871275" wp14:editId="4FDC0B70">
                      <wp:simplePos x="0" y="0"/>
                      <wp:positionH relativeFrom="column">
                        <wp:posOffset>-73025</wp:posOffset>
                      </wp:positionH>
                      <wp:positionV relativeFrom="paragraph">
                        <wp:posOffset>1270</wp:posOffset>
                      </wp:positionV>
                      <wp:extent cx="5907024" cy="9144"/>
                      <wp:effectExtent l="0" t="0" r="36830" b="292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024" cy="9144"/>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BAD6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pt" to="459.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" strokecolor="#333"/>
                  </w:pict>
                </mc:Fallback>
              </mc:AlternateContent>
            </w:r>
            <w:r w:rsidRPr="00025BFA">
              <w:rPr>
                <w:rFonts w:ascii="Basetica" w:hAnsi="Basetica" w:cs="Times New Roman"/>
                <w:b/>
                <w:lang w:val="en-US" w:eastAsia="en-US"/>
              </w:rPr>
              <w:t>Date:</w:t>
            </w:r>
            <w:r w:rsidRPr="0096637F">
              <w:rPr>
                <w:rFonts w:ascii="Gotham Office" w:hAnsi="Gotham Office" w:cs="Times New Roman"/>
                <w:b/>
                <w:sz w:val="23"/>
                <w:szCs w:val="23"/>
                <w:lang w:val="en-US" w:eastAsia="en-US"/>
              </w:rPr>
              <w:tab/>
            </w:r>
            <w:r w:rsidR="00F16497">
              <w:rPr>
                <w:rFonts w:cs="Times New Roman"/>
                <w:bCs/>
                <w:lang w:val="en-US" w:eastAsia="en-US"/>
              </w:rPr>
              <w:t xml:space="preserve">March </w:t>
            </w:r>
            <w:r w:rsidR="00B07FCF">
              <w:rPr>
                <w:rFonts w:cs="Times New Roman"/>
                <w:bCs/>
                <w:lang w:val="en-US" w:eastAsia="en-US"/>
              </w:rPr>
              <w:t>1</w:t>
            </w:r>
            <w:r w:rsidR="005A6BA1">
              <w:rPr>
                <w:rFonts w:cs="Times New Roman"/>
                <w:bCs/>
                <w:lang w:val="en-US" w:eastAsia="en-US"/>
              </w:rPr>
              <w:t>8</w:t>
            </w:r>
            <w:r w:rsidR="00F16497">
              <w:rPr>
                <w:rFonts w:cs="Times New Roman"/>
                <w:bCs/>
                <w:lang w:val="en-US" w:eastAsia="en-US"/>
              </w:rPr>
              <w:t>, 202</w:t>
            </w:r>
            <w:r w:rsidR="005A6BA1">
              <w:rPr>
                <w:rFonts w:cs="Times New Roman"/>
                <w:bCs/>
                <w:lang w:val="en-US" w:eastAsia="en-US"/>
              </w:rPr>
              <w:t>4</w:t>
            </w:r>
          </w:p>
          <w:p w14:paraId="47458A81" w14:textId="77777777" w:rsidR="001E057F" w:rsidRDefault="001E057F" w:rsidP="001E057F">
            <w:pPr>
              <w:tabs>
                <w:tab w:val="left" w:pos="2016"/>
              </w:tabs>
              <w:autoSpaceDE/>
              <w:autoSpaceDN/>
              <w:adjustRightInd/>
              <w:spacing w:after="60"/>
              <w:rPr>
                <w:rFonts w:cs="Times New Roman"/>
                <w:lang w:val="en-US" w:eastAsia="en-US"/>
              </w:rPr>
            </w:pPr>
            <w:r w:rsidRPr="00025BFA">
              <w:rPr>
                <w:rFonts w:ascii="Basetica" w:hAnsi="Basetica" w:cs="Times New Roman"/>
                <w:b/>
                <w:bCs/>
                <w:lang w:val="en-US" w:eastAsia="en-US"/>
              </w:rPr>
              <w:t>To:</w:t>
            </w:r>
            <w:r w:rsidRPr="0096637F">
              <w:rPr>
                <w:rFonts w:ascii="Gotham Office" w:hAnsi="Gotham Office" w:cs="Times New Roman"/>
                <w:b/>
                <w:bCs/>
                <w:sz w:val="23"/>
                <w:szCs w:val="23"/>
                <w:lang w:val="en-US" w:eastAsia="en-US"/>
              </w:rPr>
              <w:tab/>
            </w:r>
            <w:r>
              <w:rPr>
                <w:rFonts w:cs="Times New Roman"/>
                <w:lang w:val="en-US" w:eastAsia="en-US"/>
              </w:rPr>
              <w:t>Council of the Ontario College of Teachers</w:t>
            </w:r>
          </w:p>
          <w:p w14:paraId="7A98DF28" w14:textId="77777777" w:rsidR="00283E3E" w:rsidRDefault="001E057F" w:rsidP="00283E3E">
            <w:pPr>
              <w:tabs>
                <w:tab w:val="left" w:pos="2016"/>
              </w:tabs>
              <w:autoSpaceDE/>
              <w:autoSpaceDN/>
              <w:adjustRightInd/>
              <w:rPr>
                <w:rFonts w:cs="Times New Roman"/>
                <w:lang w:val="en-US" w:eastAsia="en-US"/>
              </w:rPr>
            </w:pPr>
            <w:r w:rsidRPr="00025BFA">
              <w:rPr>
                <w:rFonts w:ascii="Basetica" w:hAnsi="Basetica" w:cs="Times New Roman"/>
                <w:b/>
                <w:bCs/>
                <w:lang w:val="en-US" w:eastAsia="en-US"/>
              </w:rPr>
              <w:t>From:</w:t>
            </w:r>
            <w:r w:rsidRPr="00025BFA">
              <w:rPr>
                <w:rFonts w:ascii="Basetica" w:hAnsi="Basetica" w:cs="Times New Roman"/>
                <w:b/>
                <w:bCs/>
                <w:lang w:val="en-US" w:eastAsia="en-US"/>
              </w:rPr>
              <w:tab/>
            </w:r>
            <w:r w:rsidR="00283E3E">
              <w:rPr>
                <w:rFonts w:cs="Times New Roman"/>
                <w:lang w:val="en-US" w:eastAsia="en-US"/>
              </w:rPr>
              <w:t>Jonathan Davey</w:t>
            </w:r>
            <w:r>
              <w:rPr>
                <w:rFonts w:cs="Times New Roman"/>
                <w:lang w:val="en-US" w:eastAsia="en-US"/>
              </w:rPr>
              <w:t xml:space="preserve">, </w:t>
            </w:r>
            <w:r w:rsidR="00283E3E">
              <w:rPr>
                <w:rFonts w:cs="Times New Roman"/>
                <w:lang w:val="en-US" w:eastAsia="en-US"/>
              </w:rPr>
              <w:t>Chair</w:t>
            </w:r>
          </w:p>
          <w:p w14:paraId="51DF50DA" w14:textId="539BA24B" w:rsidR="001E057F" w:rsidRPr="00025BFA" w:rsidRDefault="00283E3E" w:rsidP="001E057F">
            <w:pPr>
              <w:tabs>
                <w:tab w:val="left" w:pos="2016"/>
              </w:tabs>
              <w:autoSpaceDE/>
              <w:autoSpaceDN/>
              <w:adjustRightInd/>
              <w:spacing w:after="60"/>
              <w:rPr>
                <w:rFonts w:cs="Times New Roman"/>
                <w:lang w:val="en-US" w:eastAsia="en-US"/>
              </w:rPr>
            </w:pPr>
            <w:r>
              <w:rPr>
                <w:rFonts w:cs="Times New Roman"/>
                <w:lang w:val="en-US" w:eastAsia="en-US"/>
              </w:rPr>
              <w:tab/>
              <w:t>Audit and Finance Subcommittee</w:t>
            </w:r>
          </w:p>
          <w:p w14:paraId="7F2D9ACD" w14:textId="42522DB0" w:rsidR="001E057F" w:rsidRPr="0096637F" w:rsidRDefault="001E057F" w:rsidP="006659F2">
            <w:pPr>
              <w:tabs>
                <w:tab w:val="left" w:pos="2016"/>
              </w:tabs>
              <w:autoSpaceDE/>
              <w:autoSpaceDN/>
              <w:adjustRightInd/>
              <w:spacing w:after="60"/>
              <w:rPr>
                <w:rFonts w:ascii="Gotham Office" w:hAnsi="Gotham Office" w:cs="Times New Roman"/>
                <w:lang w:val="en-US" w:eastAsia="en-US"/>
              </w:rPr>
            </w:pPr>
            <w:r w:rsidRPr="00025BFA">
              <w:rPr>
                <w:rFonts w:ascii="Basetica" w:hAnsi="Basetica" w:cs="Times New Roman"/>
                <w:b/>
                <w:bCs/>
                <w:lang w:val="en-US" w:eastAsia="en-US"/>
              </w:rPr>
              <w:t>Subject:</w:t>
            </w:r>
            <w:r w:rsidRPr="0096637F">
              <w:rPr>
                <w:rFonts w:cs="Times New Roman"/>
                <w:lang w:val="en-US" w:eastAsia="en-US"/>
              </w:rPr>
              <w:tab/>
            </w:r>
            <w:r w:rsidR="00283E3E">
              <w:rPr>
                <w:rFonts w:cs="Times New Roman"/>
                <w:lang w:val="en-US" w:eastAsia="en-US"/>
              </w:rPr>
              <w:t>Report of the Audit and Finance Subcommittee</w:t>
            </w:r>
          </w:p>
        </w:tc>
      </w:tr>
    </w:tbl>
    <w:p w14:paraId="618B0F98" w14:textId="77777777" w:rsidR="001E057F" w:rsidRDefault="001E057F" w:rsidP="001E057F">
      <w:pPr>
        <w:tabs>
          <w:tab w:val="left" w:pos="1300"/>
        </w:tabs>
        <w:autoSpaceDE/>
        <w:autoSpaceDN/>
        <w:adjustRightInd/>
        <w:rPr>
          <w:rFonts w:cs="Times New Roman"/>
          <w:lang w:val="en-US" w:eastAsia="en-US"/>
        </w:rPr>
      </w:pPr>
      <w:r w:rsidRPr="0096637F">
        <w:rPr>
          <w:rFonts w:cs="Times New Roman"/>
          <w:noProof/>
          <w:lang w:val="en-US" w:eastAsia="en-US"/>
        </w:rPr>
        <mc:AlternateContent>
          <mc:Choice Requires="wps">
            <w:drawing>
              <wp:anchor distT="0" distB="0" distL="114300" distR="114300" simplePos="0" relativeHeight="251660288" behindDoc="1" locked="0" layoutInCell="1" allowOverlap="1" wp14:anchorId="47AFA7F8" wp14:editId="38CBBE98">
                <wp:simplePos x="0" y="0"/>
                <wp:positionH relativeFrom="margin">
                  <wp:align>left</wp:align>
                </wp:positionH>
                <wp:positionV relativeFrom="paragraph">
                  <wp:posOffset>5079</wp:posOffset>
                </wp:positionV>
                <wp:extent cx="5882640" cy="10795"/>
                <wp:effectExtent l="0" t="0" r="22860"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640" cy="1079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B98C4" id="Straight Connector 1" o:spid="_x0000_s1026" style="position:absolute;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pt" to="46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" strokecolor="#333">
                <w10:wrap anchorx="margin"/>
              </v:line>
            </w:pict>
          </mc:Fallback>
        </mc:AlternateContent>
      </w:r>
    </w:p>
    <w:p w14:paraId="1E096405" w14:textId="77777777" w:rsidR="00283E3E" w:rsidRPr="00283E3E" w:rsidRDefault="00283E3E" w:rsidP="00283E3E">
      <w:pPr>
        <w:pStyle w:val="CommentText"/>
        <w:spacing w:after="120"/>
        <w:contextualSpacing w:val="0"/>
        <w:rPr>
          <w:rFonts w:ascii="Basetica" w:hAnsi="Basetica" w:cs="Times New Roman"/>
          <w:b/>
          <w:bCs/>
          <w:sz w:val="22"/>
          <w:szCs w:val="22"/>
          <w:lang w:val="en-US" w:eastAsia="en-US"/>
        </w:rPr>
      </w:pPr>
      <w:r w:rsidRPr="00283E3E">
        <w:rPr>
          <w:rFonts w:ascii="Basetica" w:hAnsi="Basetica" w:cs="Times New Roman"/>
          <w:b/>
          <w:bCs/>
          <w:sz w:val="22"/>
          <w:szCs w:val="22"/>
          <w:lang w:val="en-US" w:eastAsia="en-US"/>
        </w:rPr>
        <w:t>Subcommittee Meeting Dates</w:t>
      </w:r>
    </w:p>
    <w:p w14:paraId="39387B0F" w14:textId="2C68F4DF" w:rsidR="00283E3E" w:rsidRDefault="00283E3E" w:rsidP="00283E3E">
      <w:pPr>
        <w:pStyle w:val="CommentText"/>
        <w:spacing w:before="0"/>
        <w:contextualSpacing w:val="0"/>
        <w:rPr>
          <w:rFonts w:cs="Times New Roman"/>
          <w:sz w:val="22"/>
          <w:szCs w:val="22"/>
          <w:lang w:val="en-US" w:eastAsia="en-US"/>
        </w:rPr>
      </w:pPr>
      <w:r>
        <w:rPr>
          <w:rFonts w:cs="Times New Roman"/>
          <w:sz w:val="22"/>
          <w:szCs w:val="22"/>
          <w:lang w:val="en-US" w:eastAsia="en-US"/>
        </w:rPr>
        <w:t xml:space="preserve">Since our last report to Council, the subcommittee met on </w:t>
      </w:r>
      <w:r w:rsidR="00F16497">
        <w:rPr>
          <w:rFonts w:cs="Times New Roman"/>
          <w:sz w:val="22"/>
          <w:szCs w:val="22"/>
          <w:lang w:val="en-US" w:eastAsia="en-US"/>
        </w:rPr>
        <w:t xml:space="preserve">March </w:t>
      </w:r>
      <w:r w:rsidR="005A6BA1">
        <w:rPr>
          <w:rFonts w:cs="Times New Roman"/>
          <w:sz w:val="22"/>
          <w:szCs w:val="22"/>
          <w:lang w:val="en-US" w:eastAsia="en-US"/>
        </w:rPr>
        <w:t>5</w:t>
      </w:r>
      <w:r w:rsidR="00B96C91">
        <w:rPr>
          <w:rFonts w:cs="Times New Roman"/>
          <w:sz w:val="22"/>
          <w:szCs w:val="22"/>
          <w:lang w:val="en-US" w:eastAsia="en-US"/>
        </w:rPr>
        <w:t xml:space="preserve"> and </w:t>
      </w:r>
      <w:r w:rsidR="005A6BA1">
        <w:rPr>
          <w:rFonts w:cs="Times New Roman"/>
          <w:sz w:val="22"/>
          <w:szCs w:val="22"/>
          <w:lang w:val="en-US" w:eastAsia="en-US"/>
        </w:rPr>
        <w:t xml:space="preserve">held a special meeting on </w:t>
      </w:r>
      <w:r w:rsidR="00B96C91">
        <w:rPr>
          <w:rFonts w:cs="Times New Roman"/>
          <w:sz w:val="22"/>
          <w:szCs w:val="22"/>
          <w:lang w:val="en-US" w:eastAsia="en-US"/>
        </w:rPr>
        <w:t>March 1</w:t>
      </w:r>
      <w:r w:rsidR="005A6BA1">
        <w:rPr>
          <w:rFonts w:cs="Times New Roman"/>
          <w:sz w:val="22"/>
          <w:szCs w:val="22"/>
          <w:lang w:val="en-US" w:eastAsia="en-US"/>
        </w:rPr>
        <w:t>8</w:t>
      </w:r>
      <w:r w:rsidR="00F16497">
        <w:rPr>
          <w:rFonts w:cs="Times New Roman"/>
          <w:sz w:val="22"/>
          <w:szCs w:val="22"/>
          <w:lang w:val="en-US" w:eastAsia="en-US"/>
        </w:rPr>
        <w:t>, 202</w:t>
      </w:r>
      <w:r w:rsidR="005A6BA1">
        <w:rPr>
          <w:rFonts w:cs="Times New Roman"/>
          <w:sz w:val="22"/>
          <w:szCs w:val="22"/>
          <w:lang w:val="en-US" w:eastAsia="en-US"/>
        </w:rPr>
        <w:t>4</w:t>
      </w:r>
      <w:r>
        <w:rPr>
          <w:rFonts w:cs="Times New Roman"/>
          <w:sz w:val="22"/>
          <w:szCs w:val="22"/>
          <w:lang w:val="en-US" w:eastAsia="en-US"/>
        </w:rPr>
        <w:t>.</w:t>
      </w:r>
    </w:p>
    <w:p w14:paraId="1043E9A6" w14:textId="77777777" w:rsidR="00283E3E" w:rsidRDefault="00283E3E" w:rsidP="00283E3E">
      <w:pPr>
        <w:pStyle w:val="CommentText"/>
        <w:spacing w:before="0"/>
        <w:contextualSpacing w:val="0"/>
        <w:rPr>
          <w:rFonts w:cs="Times New Roman"/>
          <w:sz w:val="22"/>
          <w:szCs w:val="22"/>
          <w:lang w:val="en-US" w:eastAsia="en-US"/>
        </w:rPr>
      </w:pPr>
    </w:p>
    <w:p w14:paraId="1AB19969" w14:textId="77777777" w:rsidR="00283E3E" w:rsidRPr="00283E3E" w:rsidRDefault="00283E3E" w:rsidP="00283E3E">
      <w:pPr>
        <w:pStyle w:val="CommentText"/>
        <w:spacing w:after="120"/>
        <w:contextualSpacing w:val="0"/>
        <w:rPr>
          <w:rFonts w:ascii="Basetica" w:hAnsi="Basetica" w:cs="Times New Roman"/>
          <w:b/>
          <w:bCs/>
          <w:sz w:val="22"/>
          <w:szCs w:val="22"/>
          <w:lang w:val="en-US" w:eastAsia="en-US"/>
        </w:rPr>
      </w:pPr>
      <w:r w:rsidRPr="00283E3E">
        <w:rPr>
          <w:rFonts w:ascii="Basetica" w:hAnsi="Basetica" w:cs="Times New Roman"/>
          <w:b/>
          <w:bCs/>
          <w:sz w:val="22"/>
          <w:szCs w:val="22"/>
          <w:lang w:val="en-US" w:eastAsia="en-US"/>
        </w:rPr>
        <w:t>Summary of Discussions</w:t>
      </w:r>
    </w:p>
    <w:p w14:paraId="784E4564" w14:textId="51129EA5" w:rsidR="00B931D5" w:rsidRDefault="001B3DC2" w:rsidP="002A0DF1">
      <w:pPr>
        <w:spacing w:after="240"/>
      </w:pPr>
      <w:r w:rsidRPr="009C40B4">
        <w:rPr>
          <w:rFonts w:cstheme="minorHAnsi"/>
        </w:rPr>
        <w:t xml:space="preserve">At the </w:t>
      </w:r>
      <w:r w:rsidR="00E15A5F">
        <w:rPr>
          <w:rFonts w:cstheme="minorHAnsi"/>
        </w:rPr>
        <w:t xml:space="preserve">March </w:t>
      </w:r>
      <w:r w:rsidR="005A6BA1">
        <w:rPr>
          <w:rFonts w:cstheme="minorHAnsi"/>
        </w:rPr>
        <w:t>5</w:t>
      </w:r>
      <w:r w:rsidR="00E15A5F">
        <w:rPr>
          <w:rFonts w:cstheme="minorHAnsi"/>
        </w:rPr>
        <w:t>, 202</w:t>
      </w:r>
      <w:r w:rsidR="005A6BA1">
        <w:rPr>
          <w:rFonts w:cstheme="minorHAnsi"/>
        </w:rPr>
        <w:t>4</w:t>
      </w:r>
      <w:r w:rsidRPr="009C40B4">
        <w:rPr>
          <w:rFonts w:cstheme="minorHAnsi"/>
        </w:rPr>
        <w:t xml:space="preserve"> meeting</w:t>
      </w:r>
      <w:r w:rsidR="002A0DF1">
        <w:rPr>
          <w:rFonts w:cstheme="minorHAnsi"/>
        </w:rPr>
        <w:t>,</w:t>
      </w:r>
      <w:r w:rsidRPr="009C40B4">
        <w:rPr>
          <w:rFonts w:cstheme="minorHAnsi"/>
        </w:rPr>
        <w:t xml:space="preserve"> </w:t>
      </w:r>
      <w:r w:rsidRPr="009C40B4">
        <w:rPr>
          <w:rFonts w:cstheme="minorHAnsi"/>
          <w:lang w:val="en-US" w:eastAsia="en-US"/>
        </w:rPr>
        <w:t xml:space="preserve">the </w:t>
      </w:r>
      <w:r w:rsidR="002A0DF1">
        <w:rPr>
          <w:rFonts w:cstheme="minorHAnsi"/>
          <w:lang w:val="en-US" w:eastAsia="en-US"/>
        </w:rPr>
        <w:t>subcommittee re</w:t>
      </w:r>
      <w:r w:rsidR="00E15A5F">
        <w:rPr>
          <w:rFonts w:cstheme="minorHAnsi"/>
          <w:lang w:val="en-US" w:eastAsia="en-US"/>
        </w:rPr>
        <w:t>ceived</w:t>
      </w:r>
      <w:r w:rsidR="002A0DF1">
        <w:rPr>
          <w:rFonts w:cstheme="minorHAnsi"/>
          <w:lang w:val="en-US" w:eastAsia="en-US"/>
        </w:rPr>
        <w:t xml:space="preserve"> the </w:t>
      </w:r>
      <w:r w:rsidR="005A6BA1">
        <w:rPr>
          <w:rFonts w:cstheme="minorHAnsi"/>
          <w:lang w:val="en-US" w:eastAsia="en-US"/>
        </w:rPr>
        <w:t xml:space="preserve">year-end </w:t>
      </w:r>
      <w:r w:rsidR="002A0DF1">
        <w:rPr>
          <w:rFonts w:cstheme="minorHAnsi"/>
          <w:lang w:val="en-US" w:eastAsia="en-US"/>
        </w:rPr>
        <w:t>financial results for 202</w:t>
      </w:r>
      <w:r w:rsidR="005A6BA1">
        <w:rPr>
          <w:rFonts w:cstheme="minorHAnsi"/>
          <w:lang w:val="en-US" w:eastAsia="en-US"/>
        </w:rPr>
        <w:t>3</w:t>
      </w:r>
      <w:r w:rsidR="002A0DF1">
        <w:rPr>
          <w:rFonts w:cstheme="minorHAnsi"/>
          <w:lang w:val="en-US" w:eastAsia="en-US"/>
        </w:rPr>
        <w:t xml:space="preserve">. </w:t>
      </w:r>
      <w:r w:rsidR="00F332A9">
        <w:rPr>
          <w:rFonts w:cstheme="minorHAnsi"/>
          <w:lang w:val="en-US" w:eastAsia="en-US"/>
        </w:rPr>
        <w:t xml:space="preserve">The </w:t>
      </w:r>
      <w:r w:rsidR="00B73E07">
        <w:rPr>
          <w:rFonts w:cstheme="minorHAnsi"/>
          <w:lang w:val="en-US" w:eastAsia="en-US"/>
        </w:rPr>
        <w:t xml:space="preserve">Controller </w:t>
      </w:r>
      <w:r w:rsidR="00364A91">
        <w:rPr>
          <w:rFonts w:cstheme="minorHAnsi"/>
          <w:lang w:val="en-US" w:eastAsia="en-US"/>
        </w:rPr>
        <w:t>reviewed</w:t>
      </w:r>
      <w:r w:rsidR="00F332A9">
        <w:rPr>
          <w:rFonts w:cstheme="minorHAnsi"/>
          <w:lang w:val="en-US" w:eastAsia="en-US"/>
        </w:rPr>
        <w:t xml:space="preserve"> </w:t>
      </w:r>
      <w:r w:rsidR="00426B76">
        <w:rPr>
          <w:rFonts w:cstheme="minorHAnsi"/>
          <w:lang w:val="en-US" w:eastAsia="en-US"/>
        </w:rPr>
        <w:t xml:space="preserve">the </w:t>
      </w:r>
      <w:r w:rsidR="00453FFD">
        <w:t>College</w:t>
      </w:r>
      <w:r w:rsidR="00364A91">
        <w:t>’s financial position</w:t>
      </w:r>
      <w:r w:rsidR="00453FFD">
        <w:t xml:space="preserve"> </w:t>
      </w:r>
      <w:r w:rsidR="005363CF">
        <w:t xml:space="preserve">and summarized the trends </w:t>
      </w:r>
      <w:r w:rsidR="00364A91">
        <w:t>in revenues and expenses</w:t>
      </w:r>
      <w:r w:rsidR="005363CF">
        <w:t xml:space="preserve"> over the full year</w:t>
      </w:r>
      <w:r w:rsidR="00364A91">
        <w:t xml:space="preserve">. </w:t>
      </w:r>
      <w:r w:rsidR="00B73314">
        <w:t xml:space="preserve">The subcommittee </w:t>
      </w:r>
      <w:r w:rsidR="00B931D5">
        <w:t>supported a recommendation to allocate the year-end surplus balance to the reserve fund</w:t>
      </w:r>
      <w:r w:rsidR="002862F2">
        <w:t xml:space="preserve">, </w:t>
      </w:r>
      <w:r w:rsidR="002862F2" w:rsidRPr="00510D22">
        <w:t>as outlined in Motion #1 below</w:t>
      </w:r>
      <w:r w:rsidR="00B931D5">
        <w:t>.</w:t>
      </w:r>
    </w:p>
    <w:p w14:paraId="569CFAC5" w14:textId="0D079C3C" w:rsidR="00B931D5" w:rsidRDefault="00E15A5F" w:rsidP="002A0DF1">
      <w:pPr>
        <w:spacing w:after="240"/>
      </w:pPr>
      <w:r>
        <w:t>The Con</w:t>
      </w:r>
      <w:r w:rsidR="009507DF">
        <w:t>t</w:t>
      </w:r>
      <w:r>
        <w:t xml:space="preserve">roller presented the </w:t>
      </w:r>
      <w:r w:rsidR="005363CF">
        <w:t xml:space="preserve">2024 milestone dates for development of the 2025 College budget. He noted </w:t>
      </w:r>
      <w:r>
        <w:t xml:space="preserve">that at the </w:t>
      </w:r>
      <w:r w:rsidR="005A6BA1">
        <w:t>June</w:t>
      </w:r>
      <w:r>
        <w:t xml:space="preserve"> subcommittee meeting, College senior leadership team members w</w:t>
      </w:r>
      <w:r w:rsidR="009A456B">
        <w:t>ill</w:t>
      </w:r>
      <w:r>
        <w:t xml:space="preserve"> present their </w:t>
      </w:r>
      <w:r w:rsidR="009A456B">
        <w:t>preliminary high-level strategic department budgets</w:t>
      </w:r>
      <w:r w:rsidR="005363CF">
        <w:t xml:space="preserve"> and in September, the subcommittee will receive an initial budget brief</w:t>
      </w:r>
      <w:r>
        <w:t xml:space="preserve">. He </w:t>
      </w:r>
      <w:r w:rsidR="005363CF">
        <w:t xml:space="preserve">also </w:t>
      </w:r>
      <w:r>
        <w:t>confirmed that Council w</w:t>
      </w:r>
      <w:r w:rsidR="005363CF">
        <w:t>ill</w:t>
      </w:r>
      <w:r>
        <w:t xml:space="preserve"> receive the draft budget at the October 202</w:t>
      </w:r>
      <w:r w:rsidR="005A6BA1">
        <w:t>4</w:t>
      </w:r>
      <w:r>
        <w:t xml:space="preserve"> meeting and the final 202</w:t>
      </w:r>
      <w:r w:rsidR="005A6BA1">
        <w:t>5</w:t>
      </w:r>
      <w:r>
        <w:t xml:space="preserve"> budget for approval at the December 202</w:t>
      </w:r>
      <w:r w:rsidR="005A6BA1">
        <w:t>4</w:t>
      </w:r>
      <w:r>
        <w:t xml:space="preserve"> meeting.</w:t>
      </w:r>
    </w:p>
    <w:p w14:paraId="36F504EC" w14:textId="77777777" w:rsidR="00172F7F" w:rsidRDefault="00E15A5F" w:rsidP="002A0DF1">
      <w:pPr>
        <w:spacing w:after="240"/>
      </w:pPr>
      <w:r>
        <w:t xml:space="preserve">At the March </w:t>
      </w:r>
      <w:r w:rsidR="005363CF">
        <w:t>5</w:t>
      </w:r>
      <w:r>
        <w:t xml:space="preserve"> meeting, the Controller also shared an update on the </w:t>
      </w:r>
      <w:r w:rsidR="009507DF">
        <w:t>status of the 202</w:t>
      </w:r>
      <w:r w:rsidR="005A6BA1">
        <w:t>3</w:t>
      </w:r>
      <w:r w:rsidR="009507DF">
        <w:t xml:space="preserve"> year-end audit. He indicated that work on the audit was progressing and that the auditors would present their audit findings at a special meeting of the subcommittee </w:t>
      </w:r>
      <w:r w:rsidR="00172F7F">
        <w:t>on March 18, 2024.</w:t>
      </w:r>
    </w:p>
    <w:p w14:paraId="4871D6D0" w14:textId="5B7C8463" w:rsidR="00B73314" w:rsidRPr="00B73314" w:rsidRDefault="00B73314" w:rsidP="00135D4D">
      <w:pPr>
        <w:pStyle w:val="CommentText"/>
        <w:spacing w:before="0" w:after="240"/>
        <w:contextualSpacing w:val="0"/>
        <w:rPr>
          <w:rFonts w:cs="Times New Roman"/>
          <w:sz w:val="22"/>
          <w:szCs w:val="22"/>
          <w:lang w:val="en-US" w:eastAsia="en-US"/>
        </w:rPr>
      </w:pPr>
      <w:r>
        <w:rPr>
          <w:rFonts w:cs="Times New Roman"/>
          <w:sz w:val="22"/>
          <w:szCs w:val="22"/>
          <w:lang w:val="en-US" w:eastAsia="en-US"/>
        </w:rPr>
        <w:t>At the March 1</w:t>
      </w:r>
      <w:r w:rsidR="00172F7F">
        <w:rPr>
          <w:rFonts w:cs="Times New Roman"/>
          <w:sz w:val="22"/>
          <w:szCs w:val="22"/>
          <w:lang w:val="en-US" w:eastAsia="en-US"/>
        </w:rPr>
        <w:t>8</w:t>
      </w:r>
      <w:r>
        <w:rPr>
          <w:rFonts w:cs="Times New Roman"/>
          <w:sz w:val="22"/>
          <w:szCs w:val="22"/>
          <w:lang w:val="en-US" w:eastAsia="en-US"/>
        </w:rPr>
        <w:t xml:space="preserve"> meeting, the subcommittee received the 202</w:t>
      </w:r>
      <w:r w:rsidR="005A6BA1">
        <w:rPr>
          <w:rFonts w:cs="Times New Roman"/>
          <w:sz w:val="22"/>
          <w:szCs w:val="22"/>
          <w:lang w:val="en-US" w:eastAsia="en-US"/>
        </w:rPr>
        <w:t>3</w:t>
      </w:r>
      <w:r>
        <w:rPr>
          <w:rFonts w:cs="Times New Roman"/>
          <w:sz w:val="22"/>
          <w:szCs w:val="22"/>
          <w:lang w:val="en-US" w:eastAsia="en-US"/>
        </w:rPr>
        <w:t xml:space="preserve"> audited financial statements and a summary of audit findings as presented by KPMG. </w:t>
      </w:r>
      <w:r w:rsidRPr="00B73314">
        <w:rPr>
          <w:sz w:val="22"/>
          <w:szCs w:val="22"/>
        </w:rPr>
        <w:t xml:space="preserve">By way of </w:t>
      </w:r>
      <w:r w:rsidR="002862F2" w:rsidRPr="00510D22">
        <w:rPr>
          <w:sz w:val="22"/>
          <w:szCs w:val="22"/>
        </w:rPr>
        <w:t>M</w:t>
      </w:r>
      <w:r w:rsidRPr="00510D22">
        <w:rPr>
          <w:sz w:val="22"/>
          <w:szCs w:val="22"/>
        </w:rPr>
        <w:t xml:space="preserve">otion </w:t>
      </w:r>
      <w:r w:rsidR="002862F2" w:rsidRPr="00510D22">
        <w:rPr>
          <w:sz w:val="22"/>
          <w:szCs w:val="22"/>
        </w:rPr>
        <w:t>#</w:t>
      </w:r>
      <w:r w:rsidR="005A6BA1">
        <w:rPr>
          <w:sz w:val="22"/>
          <w:szCs w:val="22"/>
        </w:rPr>
        <w:t>2</w:t>
      </w:r>
      <w:r w:rsidR="002862F2" w:rsidRPr="00510D22">
        <w:rPr>
          <w:sz w:val="22"/>
          <w:szCs w:val="22"/>
        </w:rPr>
        <w:t xml:space="preserve"> </w:t>
      </w:r>
      <w:r w:rsidRPr="00510D22">
        <w:rPr>
          <w:sz w:val="22"/>
          <w:szCs w:val="22"/>
        </w:rPr>
        <w:t>as noted below</w:t>
      </w:r>
      <w:r w:rsidRPr="00B73314">
        <w:rPr>
          <w:sz w:val="22"/>
          <w:szCs w:val="22"/>
        </w:rPr>
        <w:t xml:space="preserve"> in this report, the subcommittee will seek Council’s acceptance of the </w:t>
      </w:r>
      <w:r w:rsidR="009507DF">
        <w:rPr>
          <w:sz w:val="22"/>
          <w:szCs w:val="22"/>
        </w:rPr>
        <w:t>202</w:t>
      </w:r>
      <w:r w:rsidR="005A6BA1">
        <w:rPr>
          <w:sz w:val="22"/>
          <w:szCs w:val="22"/>
        </w:rPr>
        <w:t>3</w:t>
      </w:r>
      <w:r w:rsidR="009507DF">
        <w:rPr>
          <w:sz w:val="22"/>
          <w:szCs w:val="22"/>
        </w:rPr>
        <w:t xml:space="preserve"> </w:t>
      </w:r>
      <w:r w:rsidRPr="00B73314">
        <w:rPr>
          <w:sz w:val="22"/>
          <w:szCs w:val="22"/>
        </w:rPr>
        <w:t>audited financial statements.</w:t>
      </w:r>
    </w:p>
    <w:p w14:paraId="1C6C12DA" w14:textId="77777777" w:rsidR="005A6BA1" w:rsidRDefault="005A6BA1">
      <w:pPr>
        <w:autoSpaceDE/>
        <w:autoSpaceDN/>
        <w:adjustRightInd/>
        <w:rPr>
          <w:rFonts w:ascii="Basetica" w:hAnsi="Basetica" w:cs="Times New Roman"/>
          <w:b/>
          <w:bCs/>
          <w:lang w:val="en-US" w:eastAsia="en-US"/>
        </w:rPr>
      </w:pPr>
      <w:r>
        <w:rPr>
          <w:rFonts w:ascii="Basetica" w:hAnsi="Basetica" w:cs="Times New Roman"/>
          <w:b/>
          <w:bCs/>
          <w:lang w:val="en-US" w:eastAsia="en-US"/>
        </w:rPr>
        <w:br w:type="page"/>
      </w:r>
    </w:p>
    <w:p w14:paraId="37921822" w14:textId="39701896" w:rsidR="00283E3E" w:rsidRPr="00283E3E" w:rsidRDefault="00283E3E" w:rsidP="00283E3E">
      <w:pPr>
        <w:pStyle w:val="CommentText"/>
        <w:spacing w:after="120"/>
        <w:contextualSpacing w:val="0"/>
        <w:rPr>
          <w:rFonts w:ascii="Basetica" w:hAnsi="Basetica" w:cs="Times New Roman"/>
          <w:b/>
          <w:bCs/>
          <w:sz w:val="22"/>
          <w:szCs w:val="22"/>
          <w:lang w:val="en-US" w:eastAsia="en-US"/>
        </w:rPr>
      </w:pPr>
      <w:r w:rsidRPr="00283E3E">
        <w:rPr>
          <w:rFonts w:ascii="Basetica" w:hAnsi="Basetica" w:cs="Times New Roman"/>
          <w:b/>
          <w:bCs/>
          <w:sz w:val="22"/>
          <w:szCs w:val="22"/>
          <w:lang w:val="en-US" w:eastAsia="en-US"/>
        </w:rPr>
        <w:lastRenderedPageBreak/>
        <w:t>Motions Referred to Council</w:t>
      </w:r>
    </w:p>
    <w:p w14:paraId="2E2E4578" w14:textId="77777777" w:rsidR="00A21FAF" w:rsidRPr="006F652B" w:rsidRDefault="00A21FAF" w:rsidP="002A0DF1">
      <w:pPr>
        <w:pStyle w:val="CommentText"/>
        <w:spacing w:before="0" w:after="240"/>
        <w:contextualSpacing w:val="0"/>
        <w:rPr>
          <w:rFonts w:cs="Times New Roman"/>
          <w:b/>
          <w:bCs/>
          <w:sz w:val="22"/>
          <w:szCs w:val="22"/>
          <w:lang w:val="en-US" w:eastAsia="en-US"/>
        </w:rPr>
      </w:pPr>
      <w:r w:rsidRPr="006F652B">
        <w:rPr>
          <w:rFonts w:cs="Times New Roman"/>
          <w:b/>
          <w:bCs/>
          <w:sz w:val="22"/>
          <w:szCs w:val="22"/>
          <w:lang w:val="en-US" w:eastAsia="en-US"/>
        </w:rPr>
        <w:t>The Audit and Finance Subcommittee recommends:</w:t>
      </w:r>
    </w:p>
    <w:p w14:paraId="359DF72F" w14:textId="1CB8E06A" w:rsidR="00F16497" w:rsidRDefault="00F16497" w:rsidP="002422E0">
      <w:pPr>
        <w:pStyle w:val="CommentText"/>
        <w:numPr>
          <w:ilvl w:val="0"/>
          <w:numId w:val="36"/>
        </w:numPr>
        <w:spacing w:after="180"/>
        <w:ind w:right="720"/>
        <w:contextualSpacing w:val="0"/>
        <w:rPr>
          <w:rFonts w:cs="Times New Roman"/>
          <w:b/>
          <w:bCs/>
          <w:sz w:val="22"/>
          <w:szCs w:val="22"/>
          <w:lang w:val="en-US" w:eastAsia="en-US"/>
        </w:rPr>
      </w:pPr>
      <w:r w:rsidRPr="00F16497">
        <w:rPr>
          <w:rFonts w:cs="Times New Roman"/>
          <w:b/>
          <w:bCs/>
          <w:sz w:val="22"/>
          <w:szCs w:val="22"/>
          <w:lang w:val="en-US" w:eastAsia="en-US"/>
        </w:rPr>
        <w:t>That Council approve a contribution to the restricted cash reserve in the amount of $</w:t>
      </w:r>
      <w:r w:rsidR="005A6BA1">
        <w:rPr>
          <w:rFonts w:cs="Times New Roman"/>
          <w:b/>
          <w:bCs/>
          <w:sz w:val="22"/>
          <w:szCs w:val="22"/>
          <w:lang w:val="en-US" w:eastAsia="en-US"/>
        </w:rPr>
        <w:t>8</w:t>
      </w:r>
      <w:r w:rsidRPr="00F16497">
        <w:rPr>
          <w:rFonts w:cs="Times New Roman"/>
          <w:b/>
          <w:bCs/>
          <w:sz w:val="22"/>
          <w:szCs w:val="22"/>
          <w:lang w:val="en-US" w:eastAsia="en-US"/>
        </w:rPr>
        <w:t>,</w:t>
      </w:r>
      <w:r w:rsidR="005A6BA1">
        <w:rPr>
          <w:rFonts w:cs="Times New Roman"/>
          <w:b/>
          <w:bCs/>
          <w:sz w:val="22"/>
          <w:szCs w:val="22"/>
          <w:lang w:val="en-US" w:eastAsia="en-US"/>
        </w:rPr>
        <w:t>760</w:t>
      </w:r>
      <w:r w:rsidRPr="00F16497">
        <w:rPr>
          <w:rFonts w:cs="Times New Roman"/>
          <w:b/>
          <w:bCs/>
          <w:sz w:val="22"/>
          <w:szCs w:val="22"/>
          <w:lang w:val="en-US" w:eastAsia="en-US"/>
        </w:rPr>
        <w:t>,</w:t>
      </w:r>
      <w:r w:rsidR="005A6BA1">
        <w:rPr>
          <w:rFonts w:cs="Times New Roman"/>
          <w:b/>
          <w:bCs/>
          <w:sz w:val="22"/>
          <w:szCs w:val="22"/>
          <w:lang w:val="en-US" w:eastAsia="en-US"/>
        </w:rPr>
        <w:t>565</w:t>
      </w:r>
      <w:r w:rsidRPr="00F16497">
        <w:rPr>
          <w:rFonts w:cs="Times New Roman"/>
          <w:b/>
          <w:bCs/>
          <w:sz w:val="22"/>
          <w:szCs w:val="22"/>
          <w:lang w:val="en-US" w:eastAsia="en-US"/>
        </w:rPr>
        <w:t>, representing the 202</w:t>
      </w:r>
      <w:r w:rsidR="005A6BA1">
        <w:rPr>
          <w:rFonts w:cs="Times New Roman"/>
          <w:b/>
          <w:bCs/>
          <w:sz w:val="22"/>
          <w:szCs w:val="22"/>
          <w:lang w:val="en-US" w:eastAsia="en-US"/>
        </w:rPr>
        <w:t>3</w:t>
      </w:r>
      <w:r w:rsidRPr="00F16497">
        <w:rPr>
          <w:rFonts w:cs="Times New Roman"/>
          <w:b/>
          <w:bCs/>
          <w:sz w:val="22"/>
          <w:szCs w:val="22"/>
          <w:lang w:val="en-US" w:eastAsia="en-US"/>
        </w:rPr>
        <w:t xml:space="preserve"> year-end surplus.</w:t>
      </w:r>
    </w:p>
    <w:p w14:paraId="496A75C1" w14:textId="302DF530" w:rsidR="002422E0" w:rsidRPr="002422E0" w:rsidRDefault="002422E0" w:rsidP="002422E0">
      <w:pPr>
        <w:pStyle w:val="ListParagraph"/>
        <w:numPr>
          <w:ilvl w:val="0"/>
          <w:numId w:val="36"/>
        </w:numPr>
        <w:spacing w:after="240"/>
        <w:rPr>
          <w:b/>
          <w:bCs/>
        </w:rPr>
      </w:pPr>
      <w:r w:rsidRPr="002422E0">
        <w:rPr>
          <w:b/>
          <w:bCs/>
        </w:rPr>
        <w:t>That Council a</w:t>
      </w:r>
      <w:r>
        <w:rPr>
          <w:b/>
          <w:bCs/>
        </w:rPr>
        <w:t>ccept the December 31, 202</w:t>
      </w:r>
      <w:r w:rsidR="005A6BA1">
        <w:rPr>
          <w:b/>
          <w:bCs/>
        </w:rPr>
        <w:t>3</w:t>
      </w:r>
      <w:r>
        <w:rPr>
          <w:b/>
          <w:bCs/>
        </w:rPr>
        <w:t xml:space="preserve"> audited financial statements of the Ontario College of Teachers as presented.</w:t>
      </w:r>
    </w:p>
    <w:p w14:paraId="2DC765ED" w14:textId="3815C11B" w:rsidR="00283E3E" w:rsidRPr="00283E3E" w:rsidRDefault="00283E3E" w:rsidP="00283E3E">
      <w:pPr>
        <w:pStyle w:val="CommentText"/>
        <w:spacing w:after="120"/>
        <w:contextualSpacing w:val="0"/>
        <w:rPr>
          <w:rFonts w:ascii="Basetica" w:hAnsi="Basetica" w:cs="Times New Roman"/>
          <w:b/>
          <w:bCs/>
          <w:sz w:val="22"/>
          <w:szCs w:val="22"/>
          <w:lang w:val="en-US" w:eastAsia="en-US"/>
        </w:rPr>
      </w:pPr>
      <w:r w:rsidRPr="00283E3E">
        <w:rPr>
          <w:rFonts w:ascii="Basetica" w:hAnsi="Basetica" w:cs="Times New Roman"/>
          <w:b/>
          <w:bCs/>
          <w:sz w:val="22"/>
          <w:szCs w:val="22"/>
          <w:lang w:val="en-US" w:eastAsia="en-US"/>
        </w:rPr>
        <w:t>Subcommittee Mandate/Duties</w:t>
      </w:r>
    </w:p>
    <w:p w14:paraId="03B02D37" w14:textId="77777777" w:rsidR="00283E3E" w:rsidRPr="001241BD" w:rsidRDefault="00283E3E" w:rsidP="00283E3E">
      <w:pPr>
        <w:tabs>
          <w:tab w:val="left" w:pos="720"/>
          <w:tab w:val="left" w:pos="1080"/>
        </w:tabs>
        <w:spacing w:after="120"/>
      </w:pPr>
      <w:r>
        <w:t>Per Section 5.05 of the College Bylaws, t</w:t>
      </w:r>
      <w:r w:rsidRPr="001241BD">
        <w:t>he Audit and Finance Subcommittee shall:</w:t>
      </w:r>
    </w:p>
    <w:p w14:paraId="18C3399A" w14:textId="77777777" w:rsidR="00283E3E" w:rsidRPr="001241BD" w:rsidRDefault="00283E3E" w:rsidP="00283E3E">
      <w:pPr>
        <w:pStyle w:val="ListParagraph"/>
        <w:numPr>
          <w:ilvl w:val="0"/>
          <w:numId w:val="32"/>
        </w:numPr>
        <w:tabs>
          <w:tab w:val="left" w:pos="720"/>
          <w:tab w:val="left" w:pos="1080"/>
        </w:tabs>
        <w:spacing w:before="60" w:after="120"/>
      </w:pPr>
      <w:r w:rsidRPr="001241BD">
        <w:t>Monitor and report to Council on the financial activities of the College and shall recommend to Council an annual budget, the appointment of an auditor and the annual audited financial statements; and</w:t>
      </w:r>
    </w:p>
    <w:p w14:paraId="14857947" w14:textId="77777777" w:rsidR="00283E3E" w:rsidRPr="001241BD" w:rsidRDefault="00283E3E" w:rsidP="002A0DF1">
      <w:pPr>
        <w:pStyle w:val="ListParagraph"/>
        <w:numPr>
          <w:ilvl w:val="0"/>
          <w:numId w:val="32"/>
        </w:numPr>
        <w:tabs>
          <w:tab w:val="left" w:pos="720"/>
          <w:tab w:val="left" w:pos="1080"/>
        </w:tabs>
        <w:spacing w:after="240"/>
      </w:pPr>
      <w:r w:rsidRPr="001241BD">
        <w:t>Act as the Audit Committee of the College for the purpose of reviewing the annual audit scope, audit fees and audit findings.</w:t>
      </w:r>
    </w:p>
    <w:p w14:paraId="07755A96" w14:textId="77777777" w:rsidR="00283E3E" w:rsidRPr="00283E3E" w:rsidRDefault="00283E3E" w:rsidP="00283E3E">
      <w:pPr>
        <w:pStyle w:val="CommentText"/>
        <w:spacing w:after="120"/>
        <w:contextualSpacing w:val="0"/>
        <w:rPr>
          <w:rFonts w:ascii="Basetica" w:hAnsi="Basetica" w:cs="Times New Roman"/>
          <w:b/>
          <w:bCs/>
          <w:sz w:val="22"/>
          <w:szCs w:val="22"/>
          <w:lang w:val="en-US" w:eastAsia="en-US"/>
        </w:rPr>
      </w:pPr>
      <w:r w:rsidRPr="00283E3E">
        <w:rPr>
          <w:rFonts w:ascii="Basetica" w:hAnsi="Basetica" w:cs="Times New Roman"/>
          <w:b/>
          <w:bCs/>
          <w:sz w:val="22"/>
          <w:szCs w:val="22"/>
          <w:lang w:val="en-US" w:eastAsia="en-US"/>
        </w:rPr>
        <w:t>Future Meeting Dates</w:t>
      </w:r>
    </w:p>
    <w:p w14:paraId="3B36AAA8" w14:textId="24ECD99B" w:rsidR="00A21FAF" w:rsidRDefault="005A6BA1" w:rsidP="00A21FAF">
      <w:pPr>
        <w:pStyle w:val="CommentText"/>
        <w:numPr>
          <w:ilvl w:val="0"/>
          <w:numId w:val="33"/>
        </w:numPr>
        <w:spacing w:before="0"/>
        <w:contextualSpacing w:val="0"/>
        <w:rPr>
          <w:rFonts w:cs="Times New Roman"/>
          <w:sz w:val="22"/>
          <w:szCs w:val="22"/>
          <w:lang w:val="en-US" w:eastAsia="en-US"/>
        </w:rPr>
      </w:pPr>
      <w:r>
        <w:rPr>
          <w:rFonts w:cs="Times New Roman"/>
          <w:sz w:val="22"/>
          <w:szCs w:val="22"/>
          <w:lang w:val="en-US" w:eastAsia="en-US"/>
        </w:rPr>
        <w:t>June 18</w:t>
      </w:r>
      <w:r w:rsidR="00A21FAF">
        <w:rPr>
          <w:rFonts w:cs="Times New Roman"/>
          <w:sz w:val="22"/>
          <w:szCs w:val="22"/>
          <w:lang w:val="en-US" w:eastAsia="en-US"/>
        </w:rPr>
        <w:t>, 202</w:t>
      </w:r>
      <w:r>
        <w:rPr>
          <w:rFonts w:cs="Times New Roman"/>
          <w:sz w:val="22"/>
          <w:szCs w:val="22"/>
          <w:lang w:val="en-US" w:eastAsia="en-US"/>
        </w:rPr>
        <w:t>4</w:t>
      </w:r>
    </w:p>
    <w:p w14:paraId="46D6F38E" w14:textId="0F252B7C" w:rsidR="00A21FAF" w:rsidRDefault="00A21FAF" w:rsidP="00A21FAF">
      <w:pPr>
        <w:pStyle w:val="CommentText"/>
        <w:numPr>
          <w:ilvl w:val="0"/>
          <w:numId w:val="33"/>
        </w:numPr>
        <w:spacing w:before="0"/>
        <w:contextualSpacing w:val="0"/>
        <w:rPr>
          <w:rFonts w:cs="Times New Roman"/>
          <w:sz w:val="22"/>
          <w:szCs w:val="22"/>
          <w:lang w:val="en-US" w:eastAsia="en-US"/>
        </w:rPr>
      </w:pPr>
      <w:r>
        <w:rPr>
          <w:rFonts w:cs="Times New Roman"/>
          <w:sz w:val="22"/>
          <w:szCs w:val="22"/>
          <w:lang w:val="en-US" w:eastAsia="en-US"/>
        </w:rPr>
        <w:t>September 1</w:t>
      </w:r>
      <w:r w:rsidR="005A6BA1">
        <w:rPr>
          <w:rFonts w:cs="Times New Roman"/>
          <w:sz w:val="22"/>
          <w:szCs w:val="22"/>
          <w:lang w:val="en-US" w:eastAsia="en-US"/>
        </w:rPr>
        <w:t>7</w:t>
      </w:r>
      <w:r>
        <w:rPr>
          <w:rFonts w:cs="Times New Roman"/>
          <w:sz w:val="22"/>
          <w:szCs w:val="22"/>
          <w:lang w:val="en-US" w:eastAsia="en-US"/>
        </w:rPr>
        <w:t>, 202</w:t>
      </w:r>
      <w:r w:rsidR="005A6BA1">
        <w:rPr>
          <w:rFonts w:cs="Times New Roman"/>
          <w:sz w:val="22"/>
          <w:szCs w:val="22"/>
          <w:lang w:val="en-US" w:eastAsia="en-US"/>
        </w:rPr>
        <w:t>4</w:t>
      </w:r>
    </w:p>
    <w:p w14:paraId="66BCA23E" w14:textId="384EF04A" w:rsidR="00283E3E" w:rsidRDefault="005A6BA1" w:rsidP="002A0DF1">
      <w:pPr>
        <w:pStyle w:val="CommentText"/>
        <w:numPr>
          <w:ilvl w:val="0"/>
          <w:numId w:val="33"/>
        </w:numPr>
        <w:spacing w:before="0" w:after="240"/>
        <w:contextualSpacing w:val="0"/>
        <w:rPr>
          <w:rFonts w:cs="Times New Roman"/>
          <w:sz w:val="22"/>
          <w:szCs w:val="22"/>
          <w:lang w:val="en-US" w:eastAsia="en-US"/>
        </w:rPr>
      </w:pPr>
      <w:r>
        <w:rPr>
          <w:rFonts w:cs="Times New Roman"/>
          <w:sz w:val="22"/>
          <w:szCs w:val="22"/>
          <w:lang w:val="en-US" w:eastAsia="en-US"/>
        </w:rPr>
        <w:t>December 3, 2024</w:t>
      </w:r>
    </w:p>
    <w:p w14:paraId="4865805B" w14:textId="77777777" w:rsidR="00283E3E" w:rsidRPr="00283E3E" w:rsidRDefault="00283E3E" w:rsidP="00283E3E">
      <w:pPr>
        <w:pStyle w:val="CommentText"/>
        <w:spacing w:after="120"/>
        <w:contextualSpacing w:val="0"/>
        <w:rPr>
          <w:rFonts w:ascii="Basetica" w:hAnsi="Basetica" w:cs="Times New Roman"/>
          <w:b/>
          <w:bCs/>
          <w:sz w:val="22"/>
          <w:szCs w:val="22"/>
          <w:lang w:val="en-US" w:eastAsia="en-US"/>
        </w:rPr>
      </w:pPr>
      <w:r w:rsidRPr="00283E3E">
        <w:rPr>
          <w:rFonts w:ascii="Basetica" w:hAnsi="Basetica" w:cs="Times New Roman"/>
          <w:b/>
          <w:bCs/>
          <w:sz w:val="22"/>
          <w:szCs w:val="22"/>
          <w:lang w:val="en-US" w:eastAsia="en-US"/>
        </w:rPr>
        <w:t>Subcommittee Members</w:t>
      </w:r>
    </w:p>
    <w:p w14:paraId="339F31D8" w14:textId="77777777" w:rsidR="00283E3E" w:rsidRDefault="00283E3E" w:rsidP="00283E3E">
      <w:pPr>
        <w:pStyle w:val="CommentText"/>
        <w:numPr>
          <w:ilvl w:val="0"/>
          <w:numId w:val="33"/>
        </w:numPr>
        <w:rPr>
          <w:rFonts w:cs="Times New Roman"/>
          <w:sz w:val="22"/>
          <w:szCs w:val="22"/>
          <w:lang w:val="en-US" w:eastAsia="en-US"/>
        </w:rPr>
      </w:pPr>
      <w:r w:rsidRPr="00283E3E">
        <w:rPr>
          <w:rFonts w:cs="Times New Roman"/>
          <w:sz w:val="22"/>
          <w:szCs w:val="22"/>
          <w:lang w:val="en-US" w:eastAsia="en-US"/>
        </w:rPr>
        <w:t>Jonathan Davey (Chair)</w:t>
      </w:r>
    </w:p>
    <w:p w14:paraId="758DCD44" w14:textId="0A8AE292" w:rsidR="005A6BA1" w:rsidRPr="005A6BA1" w:rsidRDefault="005A6BA1" w:rsidP="00283E3E">
      <w:pPr>
        <w:pStyle w:val="CommentText"/>
        <w:numPr>
          <w:ilvl w:val="0"/>
          <w:numId w:val="33"/>
        </w:numPr>
        <w:rPr>
          <w:rFonts w:cs="Times New Roman"/>
          <w:sz w:val="22"/>
          <w:szCs w:val="22"/>
          <w:lang w:val="fr-CA" w:eastAsia="en-US"/>
        </w:rPr>
      </w:pPr>
      <w:r w:rsidRPr="005A6BA1">
        <w:rPr>
          <w:rFonts w:cs="Times New Roman"/>
          <w:sz w:val="22"/>
          <w:szCs w:val="22"/>
          <w:lang w:val="fr-CA" w:eastAsia="en-US"/>
        </w:rPr>
        <w:t>Valerie Fontenelle, OCT (Vice-C</w:t>
      </w:r>
      <w:r>
        <w:rPr>
          <w:rFonts w:cs="Times New Roman"/>
          <w:sz w:val="22"/>
          <w:szCs w:val="22"/>
          <w:lang w:val="fr-CA" w:eastAsia="en-US"/>
        </w:rPr>
        <w:t>hair)</w:t>
      </w:r>
    </w:p>
    <w:p w14:paraId="7D480455" w14:textId="77777777" w:rsidR="00283E3E" w:rsidRPr="00283E3E" w:rsidRDefault="00283E3E" w:rsidP="00283E3E">
      <w:pPr>
        <w:pStyle w:val="CommentText"/>
        <w:numPr>
          <w:ilvl w:val="0"/>
          <w:numId w:val="33"/>
        </w:numPr>
        <w:rPr>
          <w:rFonts w:cs="Times New Roman"/>
          <w:sz w:val="22"/>
          <w:szCs w:val="22"/>
          <w:lang w:val="en-US" w:eastAsia="en-US"/>
        </w:rPr>
      </w:pPr>
      <w:r w:rsidRPr="00283E3E">
        <w:rPr>
          <w:rFonts w:cs="Times New Roman"/>
          <w:sz w:val="22"/>
          <w:szCs w:val="22"/>
          <w:lang w:val="en-US" w:eastAsia="en-US"/>
        </w:rPr>
        <w:t>Diana Miles</w:t>
      </w:r>
    </w:p>
    <w:p w14:paraId="4EDB1B0D" w14:textId="77777777" w:rsidR="00283E3E" w:rsidRPr="00283E3E" w:rsidRDefault="00283E3E" w:rsidP="00283E3E">
      <w:pPr>
        <w:pStyle w:val="CommentText"/>
        <w:numPr>
          <w:ilvl w:val="0"/>
          <w:numId w:val="33"/>
        </w:numPr>
        <w:rPr>
          <w:rFonts w:cs="Times New Roman"/>
          <w:sz w:val="22"/>
          <w:szCs w:val="22"/>
          <w:lang w:val="en-US" w:eastAsia="en-US"/>
        </w:rPr>
      </w:pPr>
      <w:r w:rsidRPr="00283E3E">
        <w:rPr>
          <w:rFonts w:cs="Times New Roman"/>
          <w:sz w:val="22"/>
          <w:szCs w:val="22"/>
          <w:lang w:val="en-US" w:eastAsia="en-US"/>
        </w:rPr>
        <w:t>Jonathan Rose</w:t>
      </w:r>
    </w:p>
    <w:p w14:paraId="46A9AA66" w14:textId="77777777" w:rsidR="00283E3E" w:rsidRPr="00283E3E" w:rsidRDefault="00283E3E" w:rsidP="00283E3E">
      <w:pPr>
        <w:pStyle w:val="CommentText"/>
        <w:numPr>
          <w:ilvl w:val="0"/>
          <w:numId w:val="33"/>
        </w:numPr>
        <w:rPr>
          <w:rFonts w:cs="Times New Roman"/>
          <w:sz w:val="22"/>
          <w:szCs w:val="22"/>
          <w:lang w:val="en-US" w:eastAsia="en-US"/>
        </w:rPr>
      </w:pPr>
      <w:r w:rsidRPr="00283E3E">
        <w:rPr>
          <w:rFonts w:cs="Times New Roman"/>
          <w:sz w:val="22"/>
          <w:szCs w:val="22"/>
          <w:lang w:val="en-US" w:eastAsia="en-US"/>
        </w:rPr>
        <w:t>Maria Vasanelli, OCT</w:t>
      </w:r>
    </w:p>
    <w:sectPr w:rsidR="00283E3E" w:rsidRPr="00283E3E" w:rsidSect="001E057F">
      <w:headerReference w:type="first" r:id="rId10"/>
      <w:pgSz w:w="12240" w:h="15840" w:code="1"/>
      <w:pgMar w:top="2304" w:right="1440" w:bottom="201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55A9" w14:textId="77777777" w:rsidR="00872FD5" w:rsidRDefault="00872FD5" w:rsidP="001D0F3F">
      <w:r>
        <w:separator/>
      </w:r>
    </w:p>
  </w:endnote>
  <w:endnote w:type="continuationSeparator" w:id="0">
    <w:p w14:paraId="72C09BF4" w14:textId="77777777" w:rsidR="00872FD5" w:rsidRDefault="00872FD5" w:rsidP="001D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cury Office">
    <w:altName w:val="Calibri"/>
    <w:charset w:val="00"/>
    <w:family w:val="auto"/>
    <w:pitch w:val="variable"/>
    <w:sig w:usb0="A00000FF" w:usb1="50004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panose1 w:val="020B0504020101020102"/>
    <w:charset w:val="00"/>
    <w:family w:val="swiss"/>
    <w:notTrueType/>
    <w:pitch w:val="variable"/>
    <w:sig w:usb0="A00000AF" w:usb1="4000316A" w:usb2="00000000" w:usb3="00000000" w:csb0="00000093" w:csb1="00000000"/>
  </w:font>
  <w:font w:name="Basetica">
    <w:panose1 w:val="020D0503030000000004"/>
    <w:charset w:val="00"/>
    <w:family w:val="swiss"/>
    <w:notTrueType/>
    <w:pitch w:val="variable"/>
    <w:sig w:usb0="A00000BF" w:usb1="5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Gotham Office">
    <w:altName w:val="Cambria"/>
    <w:charset w:val="00"/>
    <w:family w:val="auto"/>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7253" w14:textId="77777777" w:rsidR="00872FD5" w:rsidRDefault="00872FD5" w:rsidP="001D0F3F">
      <w:r>
        <w:separator/>
      </w:r>
    </w:p>
  </w:footnote>
  <w:footnote w:type="continuationSeparator" w:id="0">
    <w:p w14:paraId="62D03AD9" w14:textId="77777777" w:rsidR="00872FD5" w:rsidRDefault="00872FD5" w:rsidP="001D0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08B2" w14:textId="4CD835B0" w:rsidR="001D0F3F" w:rsidRPr="001D0F3F" w:rsidRDefault="00A21FAF" w:rsidP="00A21FAF">
    <w:pPr>
      <w:spacing w:before="720"/>
      <w:jc w:val="right"/>
    </w:pPr>
    <w:r w:rsidRPr="00A21FAF">
      <w:rPr>
        <w:sz w:val="18"/>
        <w:szCs w:val="18"/>
      </w:rPr>
      <w:t>GC202</w:t>
    </w:r>
    <w:r w:rsidR="00F16497">
      <w:rPr>
        <w:sz w:val="18"/>
        <w:szCs w:val="18"/>
      </w:rPr>
      <w:t>30</w:t>
    </w:r>
    <w:r w:rsidR="005A6BA1">
      <w:rPr>
        <w:sz w:val="18"/>
        <w:szCs w:val="18"/>
      </w:rPr>
      <w:t>4</w:t>
    </w:r>
    <w:r w:rsidR="00F16497">
      <w:rPr>
        <w:sz w:val="18"/>
        <w:szCs w:val="18"/>
      </w:rPr>
      <w:t>21</w:t>
    </w:r>
    <w:r w:rsidRPr="00A21FAF">
      <w:rPr>
        <w:sz w:val="18"/>
        <w:szCs w:val="18"/>
      </w:rPr>
      <w:t>-</w:t>
    </w:r>
    <w:r w:rsidR="001D0F3F" w:rsidRPr="00EE664F">
      <w:rPr>
        <w:noProof/>
        <w:sz w:val="18"/>
        <w:szCs w:val="18"/>
        <w:lang w:val="en-US"/>
      </w:rPr>
      <w:drawing>
        <wp:anchor distT="0" distB="0" distL="114300" distR="114300" simplePos="0" relativeHeight="251658240" behindDoc="1" locked="0" layoutInCell="1" allowOverlap="0" wp14:anchorId="03628DEE" wp14:editId="75AF1995">
          <wp:simplePos x="0" y="0"/>
          <wp:positionH relativeFrom="column">
            <wp:posOffset>-914400</wp:posOffset>
          </wp:positionH>
          <wp:positionV relativeFrom="page">
            <wp:posOffset>0</wp:posOffset>
          </wp:positionV>
          <wp:extent cx="7772400" cy="1005840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F16497">
      <w:rPr>
        <w:b/>
        <w:bCs/>
      </w:rPr>
      <w:t>1</w:t>
    </w:r>
    <w:r>
      <w:rPr>
        <w:b/>
        <w:bC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505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C61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A3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BE4A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44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4E2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5EAE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0B8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907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8043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92330"/>
    <w:multiLevelType w:val="hybridMultilevel"/>
    <w:tmpl w:val="2516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0016E"/>
    <w:multiLevelType w:val="multilevel"/>
    <w:tmpl w:val="F2C884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26F18"/>
    <w:multiLevelType w:val="hybridMultilevel"/>
    <w:tmpl w:val="90245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491248"/>
    <w:multiLevelType w:val="multilevel"/>
    <w:tmpl w:val="1A184C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3C647C"/>
    <w:multiLevelType w:val="multilevel"/>
    <w:tmpl w:val="7E2E47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E530229"/>
    <w:multiLevelType w:val="hybridMultilevel"/>
    <w:tmpl w:val="22EC27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F127D"/>
    <w:multiLevelType w:val="hybridMultilevel"/>
    <w:tmpl w:val="1840C2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29805D18"/>
    <w:multiLevelType w:val="multilevel"/>
    <w:tmpl w:val="44BC2E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B54FB"/>
    <w:multiLevelType w:val="hybridMultilevel"/>
    <w:tmpl w:val="9CFAB178"/>
    <w:lvl w:ilvl="0" w:tplc="D05293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AE301D"/>
    <w:multiLevelType w:val="multilevel"/>
    <w:tmpl w:val="ACA8310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0" w15:restartNumberingAfterBreak="0">
    <w:nsid w:val="30560051"/>
    <w:multiLevelType w:val="hybridMultilevel"/>
    <w:tmpl w:val="42B6B3AE"/>
    <w:lvl w:ilvl="0" w:tplc="02D0649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5A3014"/>
    <w:multiLevelType w:val="hybridMultilevel"/>
    <w:tmpl w:val="C6566152"/>
    <w:lvl w:ilvl="0" w:tplc="8338930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3D396806"/>
    <w:multiLevelType w:val="hybridMultilevel"/>
    <w:tmpl w:val="E8AE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03A93"/>
    <w:multiLevelType w:val="hybridMultilevel"/>
    <w:tmpl w:val="A1F0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61C57"/>
    <w:multiLevelType w:val="multilevel"/>
    <w:tmpl w:val="D56C1182"/>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5" w15:restartNumberingAfterBreak="0">
    <w:nsid w:val="48436D66"/>
    <w:multiLevelType w:val="hybridMultilevel"/>
    <w:tmpl w:val="478E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061BC"/>
    <w:multiLevelType w:val="multilevel"/>
    <w:tmpl w:val="7FDCB5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D67A2"/>
    <w:multiLevelType w:val="hybridMultilevel"/>
    <w:tmpl w:val="B9543E8E"/>
    <w:lvl w:ilvl="0" w:tplc="31B2E4A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F209BB"/>
    <w:multiLevelType w:val="hybridMultilevel"/>
    <w:tmpl w:val="8B3AD7B6"/>
    <w:lvl w:ilvl="0" w:tplc="CD10546E">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1D615C"/>
    <w:multiLevelType w:val="multilevel"/>
    <w:tmpl w:val="A3CE816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8A53108"/>
    <w:multiLevelType w:val="hybridMultilevel"/>
    <w:tmpl w:val="59464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B9007A"/>
    <w:multiLevelType w:val="hybridMultilevel"/>
    <w:tmpl w:val="E0EC48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2150547">
    <w:abstractNumId w:val="27"/>
  </w:num>
  <w:num w:numId="2" w16cid:durableId="935794709">
    <w:abstractNumId w:val="28"/>
  </w:num>
  <w:num w:numId="3" w16cid:durableId="176697229">
    <w:abstractNumId w:val="19"/>
  </w:num>
  <w:num w:numId="4" w16cid:durableId="707952211">
    <w:abstractNumId w:val="28"/>
  </w:num>
  <w:num w:numId="5" w16cid:durableId="954874693">
    <w:abstractNumId w:val="24"/>
  </w:num>
  <w:num w:numId="6" w16cid:durableId="1776363222">
    <w:abstractNumId w:val="19"/>
  </w:num>
  <w:num w:numId="7" w16cid:durableId="1914386768">
    <w:abstractNumId w:val="20"/>
  </w:num>
  <w:num w:numId="8" w16cid:durableId="725565318">
    <w:abstractNumId w:val="20"/>
    <w:lvlOverride w:ilvl="0">
      <w:startOverride w:val="1"/>
    </w:lvlOverride>
  </w:num>
  <w:num w:numId="9" w16cid:durableId="823661077">
    <w:abstractNumId w:val="20"/>
  </w:num>
  <w:num w:numId="10" w16cid:durableId="644626011">
    <w:abstractNumId w:val="18"/>
  </w:num>
  <w:num w:numId="11" w16cid:durableId="1067917860">
    <w:abstractNumId w:val="14"/>
  </w:num>
  <w:num w:numId="12" w16cid:durableId="159515476">
    <w:abstractNumId w:val="29"/>
  </w:num>
  <w:num w:numId="13" w16cid:durableId="1984431492">
    <w:abstractNumId w:val="0"/>
  </w:num>
  <w:num w:numId="14" w16cid:durableId="1933855275">
    <w:abstractNumId w:val="1"/>
  </w:num>
  <w:num w:numId="15" w16cid:durableId="1230071471">
    <w:abstractNumId w:val="2"/>
  </w:num>
  <w:num w:numId="16" w16cid:durableId="1158425683">
    <w:abstractNumId w:val="3"/>
  </w:num>
  <w:num w:numId="17" w16cid:durableId="119568934">
    <w:abstractNumId w:val="8"/>
  </w:num>
  <w:num w:numId="18" w16cid:durableId="1820148588">
    <w:abstractNumId w:val="4"/>
  </w:num>
  <w:num w:numId="19" w16cid:durableId="1719430586">
    <w:abstractNumId w:val="5"/>
  </w:num>
  <w:num w:numId="20" w16cid:durableId="1592422671">
    <w:abstractNumId w:val="6"/>
  </w:num>
  <w:num w:numId="21" w16cid:durableId="737021383">
    <w:abstractNumId w:val="7"/>
  </w:num>
  <w:num w:numId="22" w16cid:durableId="1561087312">
    <w:abstractNumId w:val="9"/>
  </w:num>
  <w:num w:numId="23" w16cid:durableId="2050177177">
    <w:abstractNumId w:val="12"/>
  </w:num>
  <w:num w:numId="24" w16cid:durableId="296840328">
    <w:abstractNumId w:val="15"/>
  </w:num>
  <w:num w:numId="25" w16cid:durableId="1283539944">
    <w:abstractNumId w:val="10"/>
  </w:num>
  <w:num w:numId="26" w16cid:durableId="965740249">
    <w:abstractNumId w:val="16"/>
  </w:num>
  <w:num w:numId="27" w16cid:durableId="1883589075">
    <w:abstractNumId w:val="13"/>
  </w:num>
  <w:num w:numId="28" w16cid:durableId="2026662857">
    <w:abstractNumId w:val="17"/>
  </w:num>
  <w:num w:numId="29" w16cid:durableId="1143081538">
    <w:abstractNumId w:val="11"/>
  </w:num>
  <w:num w:numId="30" w16cid:durableId="986934801">
    <w:abstractNumId w:val="26"/>
  </w:num>
  <w:num w:numId="31" w16cid:durableId="1825078398">
    <w:abstractNumId w:val="21"/>
  </w:num>
  <w:num w:numId="32" w16cid:durableId="932587877">
    <w:abstractNumId w:val="23"/>
  </w:num>
  <w:num w:numId="33" w16cid:durableId="1701079105">
    <w:abstractNumId w:val="25"/>
  </w:num>
  <w:num w:numId="34" w16cid:durableId="1044988111">
    <w:abstractNumId w:val="30"/>
  </w:num>
  <w:num w:numId="35" w16cid:durableId="162624003">
    <w:abstractNumId w:val="22"/>
  </w:num>
  <w:num w:numId="36" w16cid:durableId="16242707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3F"/>
    <w:rsid w:val="00006751"/>
    <w:rsid w:val="00025A02"/>
    <w:rsid w:val="00047EB4"/>
    <w:rsid w:val="000616D0"/>
    <w:rsid w:val="0006306B"/>
    <w:rsid w:val="00067199"/>
    <w:rsid w:val="00070818"/>
    <w:rsid w:val="00074E9C"/>
    <w:rsid w:val="0009132D"/>
    <w:rsid w:val="00091CAE"/>
    <w:rsid w:val="000959D9"/>
    <w:rsid w:val="000A30C9"/>
    <w:rsid w:val="000B240B"/>
    <w:rsid w:val="000B28BF"/>
    <w:rsid w:val="000B4081"/>
    <w:rsid w:val="000C711E"/>
    <w:rsid w:val="000D5803"/>
    <w:rsid w:val="000D722C"/>
    <w:rsid w:val="00101577"/>
    <w:rsid w:val="00120FAF"/>
    <w:rsid w:val="00135D4D"/>
    <w:rsid w:val="00145CBD"/>
    <w:rsid w:val="001528C9"/>
    <w:rsid w:val="00153CFD"/>
    <w:rsid w:val="00160C73"/>
    <w:rsid w:val="001616A3"/>
    <w:rsid w:val="00172F7F"/>
    <w:rsid w:val="0017708A"/>
    <w:rsid w:val="00177160"/>
    <w:rsid w:val="001823E6"/>
    <w:rsid w:val="00182559"/>
    <w:rsid w:val="00183D0A"/>
    <w:rsid w:val="0019347C"/>
    <w:rsid w:val="001A0D4F"/>
    <w:rsid w:val="001A73EB"/>
    <w:rsid w:val="001B3DC2"/>
    <w:rsid w:val="001C0920"/>
    <w:rsid w:val="001D0C60"/>
    <w:rsid w:val="001D0F3F"/>
    <w:rsid w:val="001D23EB"/>
    <w:rsid w:val="001E057F"/>
    <w:rsid w:val="001E2D93"/>
    <w:rsid w:val="001E5D76"/>
    <w:rsid w:val="001F4748"/>
    <w:rsid w:val="00206D25"/>
    <w:rsid w:val="00236354"/>
    <w:rsid w:val="002422E0"/>
    <w:rsid w:val="0026223F"/>
    <w:rsid w:val="00262565"/>
    <w:rsid w:val="00282A20"/>
    <w:rsid w:val="00283E3E"/>
    <w:rsid w:val="00284D52"/>
    <w:rsid w:val="002862F2"/>
    <w:rsid w:val="00290926"/>
    <w:rsid w:val="002909CD"/>
    <w:rsid w:val="00294687"/>
    <w:rsid w:val="002A0DF1"/>
    <w:rsid w:val="002C5533"/>
    <w:rsid w:val="002F6EE4"/>
    <w:rsid w:val="002F6F15"/>
    <w:rsid w:val="002F74F4"/>
    <w:rsid w:val="00316177"/>
    <w:rsid w:val="003278A7"/>
    <w:rsid w:val="00346A4C"/>
    <w:rsid w:val="00360504"/>
    <w:rsid w:val="00364A91"/>
    <w:rsid w:val="00373DBD"/>
    <w:rsid w:val="00393FFC"/>
    <w:rsid w:val="003A232F"/>
    <w:rsid w:val="003A7370"/>
    <w:rsid w:val="003B4394"/>
    <w:rsid w:val="003C673B"/>
    <w:rsid w:val="003D5EA0"/>
    <w:rsid w:val="00426B76"/>
    <w:rsid w:val="00433A84"/>
    <w:rsid w:val="00436CDD"/>
    <w:rsid w:val="0044786B"/>
    <w:rsid w:val="00447964"/>
    <w:rsid w:val="00450A62"/>
    <w:rsid w:val="00453FFD"/>
    <w:rsid w:val="00455517"/>
    <w:rsid w:val="004667B8"/>
    <w:rsid w:val="00466EBA"/>
    <w:rsid w:val="00475C6C"/>
    <w:rsid w:val="00483ED9"/>
    <w:rsid w:val="004A160B"/>
    <w:rsid w:val="004A1D6A"/>
    <w:rsid w:val="004B0A2D"/>
    <w:rsid w:val="004B4163"/>
    <w:rsid w:val="004C45A1"/>
    <w:rsid w:val="004D2670"/>
    <w:rsid w:val="004D35C2"/>
    <w:rsid w:val="004E0631"/>
    <w:rsid w:val="004E1F58"/>
    <w:rsid w:val="004F10D5"/>
    <w:rsid w:val="00510D22"/>
    <w:rsid w:val="0051726F"/>
    <w:rsid w:val="00523CC3"/>
    <w:rsid w:val="005363CF"/>
    <w:rsid w:val="00542DAD"/>
    <w:rsid w:val="00542E79"/>
    <w:rsid w:val="00546E2E"/>
    <w:rsid w:val="00572544"/>
    <w:rsid w:val="00592787"/>
    <w:rsid w:val="005A6BA1"/>
    <w:rsid w:val="005B016C"/>
    <w:rsid w:val="005E1516"/>
    <w:rsid w:val="005E65D2"/>
    <w:rsid w:val="005F49BF"/>
    <w:rsid w:val="005F7A6E"/>
    <w:rsid w:val="00606481"/>
    <w:rsid w:val="00613C35"/>
    <w:rsid w:val="0063451D"/>
    <w:rsid w:val="00634658"/>
    <w:rsid w:val="00647268"/>
    <w:rsid w:val="0064729C"/>
    <w:rsid w:val="00653DA7"/>
    <w:rsid w:val="006814C2"/>
    <w:rsid w:val="006A4629"/>
    <w:rsid w:val="006A48DF"/>
    <w:rsid w:val="006B1329"/>
    <w:rsid w:val="006B318F"/>
    <w:rsid w:val="006C5C7C"/>
    <w:rsid w:val="006E38D9"/>
    <w:rsid w:val="006E3A58"/>
    <w:rsid w:val="006F652B"/>
    <w:rsid w:val="00702D3E"/>
    <w:rsid w:val="0071110B"/>
    <w:rsid w:val="00743428"/>
    <w:rsid w:val="007471E3"/>
    <w:rsid w:val="007632FB"/>
    <w:rsid w:val="00774D4C"/>
    <w:rsid w:val="007909D0"/>
    <w:rsid w:val="00791D84"/>
    <w:rsid w:val="00792C3C"/>
    <w:rsid w:val="00793715"/>
    <w:rsid w:val="007B706B"/>
    <w:rsid w:val="007C0CBC"/>
    <w:rsid w:val="007E3616"/>
    <w:rsid w:val="00801486"/>
    <w:rsid w:val="008100C6"/>
    <w:rsid w:val="00811E03"/>
    <w:rsid w:val="0084411C"/>
    <w:rsid w:val="008460F7"/>
    <w:rsid w:val="00862EF7"/>
    <w:rsid w:val="00872FD5"/>
    <w:rsid w:val="00873947"/>
    <w:rsid w:val="00880746"/>
    <w:rsid w:val="008820D7"/>
    <w:rsid w:val="0088338A"/>
    <w:rsid w:val="008A4267"/>
    <w:rsid w:val="008A65EE"/>
    <w:rsid w:val="008C550D"/>
    <w:rsid w:val="008C721E"/>
    <w:rsid w:val="008D262C"/>
    <w:rsid w:val="009213BA"/>
    <w:rsid w:val="00925D54"/>
    <w:rsid w:val="00925DA3"/>
    <w:rsid w:val="0093199B"/>
    <w:rsid w:val="009507DF"/>
    <w:rsid w:val="0095198B"/>
    <w:rsid w:val="00955753"/>
    <w:rsid w:val="009A456B"/>
    <w:rsid w:val="009B7D18"/>
    <w:rsid w:val="009C40B4"/>
    <w:rsid w:val="009C6D0E"/>
    <w:rsid w:val="009E27A3"/>
    <w:rsid w:val="009E2E06"/>
    <w:rsid w:val="009F3BD5"/>
    <w:rsid w:val="009F704D"/>
    <w:rsid w:val="00A034E6"/>
    <w:rsid w:val="00A1577F"/>
    <w:rsid w:val="00A21FAF"/>
    <w:rsid w:val="00A32F5C"/>
    <w:rsid w:val="00A36344"/>
    <w:rsid w:val="00A566B6"/>
    <w:rsid w:val="00A80ED5"/>
    <w:rsid w:val="00A93F17"/>
    <w:rsid w:val="00B07FCF"/>
    <w:rsid w:val="00B27011"/>
    <w:rsid w:val="00B32FEB"/>
    <w:rsid w:val="00B350F9"/>
    <w:rsid w:val="00B52CD8"/>
    <w:rsid w:val="00B73314"/>
    <w:rsid w:val="00B73E07"/>
    <w:rsid w:val="00B80EE6"/>
    <w:rsid w:val="00B82D46"/>
    <w:rsid w:val="00B91A63"/>
    <w:rsid w:val="00B924F9"/>
    <w:rsid w:val="00B931D5"/>
    <w:rsid w:val="00B9400C"/>
    <w:rsid w:val="00B947C1"/>
    <w:rsid w:val="00B96C91"/>
    <w:rsid w:val="00BA45D2"/>
    <w:rsid w:val="00BB4919"/>
    <w:rsid w:val="00BC1B62"/>
    <w:rsid w:val="00BE5A21"/>
    <w:rsid w:val="00BF482C"/>
    <w:rsid w:val="00C1505F"/>
    <w:rsid w:val="00C2110D"/>
    <w:rsid w:val="00C306C3"/>
    <w:rsid w:val="00C316D4"/>
    <w:rsid w:val="00C347BA"/>
    <w:rsid w:val="00C36741"/>
    <w:rsid w:val="00C45ABE"/>
    <w:rsid w:val="00C56C11"/>
    <w:rsid w:val="00C62369"/>
    <w:rsid w:val="00C83263"/>
    <w:rsid w:val="00C962C7"/>
    <w:rsid w:val="00CB25AF"/>
    <w:rsid w:val="00CC04CD"/>
    <w:rsid w:val="00CC5FE2"/>
    <w:rsid w:val="00CC7952"/>
    <w:rsid w:val="00CF0AA4"/>
    <w:rsid w:val="00CF1DCC"/>
    <w:rsid w:val="00CF45EB"/>
    <w:rsid w:val="00CF7CED"/>
    <w:rsid w:val="00D06ABD"/>
    <w:rsid w:val="00D07F66"/>
    <w:rsid w:val="00D215C3"/>
    <w:rsid w:val="00D47092"/>
    <w:rsid w:val="00D47ABF"/>
    <w:rsid w:val="00D47E8D"/>
    <w:rsid w:val="00D54A1B"/>
    <w:rsid w:val="00D63D3A"/>
    <w:rsid w:val="00D7665A"/>
    <w:rsid w:val="00D8339F"/>
    <w:rsid w:val="00D853F7"/>
    <w:rsid w:val="00D875C0"/>
    <w:rsid w:val="00D9351C"/>
    <w:rsid w:val="00DA57D2"/>
    <w:rsid w:val="00DD5958"/>
    <w:rsid w:val="00DE4A5D"/>
    <w:rsid w:val="00DE715E"/>
    <w:rsid w:val="00E15A5F"/>
    <w:rsid w:val="00E41FBE"/>
    <w:rsid w:val="00E4383A"/>
    <w:rsid w:val="00E55C60"/>
    <w:rsid w:val="00E5640D"/>
    <w:rsid w:val="00E6146C"/>
    <w:rsid w:val="00E63DF4"/>
    <w:rsid w:val="00E6693C"/>
    <w:rsid w:val="00E73059"/>
    <w:rsid w:val="00E735E3"/>
    <w:rsid w:val="00EA58EC"/>
    <w:rsid w:val="00EA71A9"/>
    <w:rsid w:val="00EC72A7"/>
    <w:rsid w:val="00ED3606"/>
    <w:rsid w:val="00EE2AB7"/>
    <w:rsid w:val="00EE664F"/>
    <w:rsid w:val="00EF1BD6"/>
    <w:rsid w:val="00EF3D29"/>
    <w:rsid w:val="00EF758A"/>
    <w:rsid w:val="00F11DAE"/>
    <w:rsid w:val="00F1433A"/>
    <w:rsid w:val="00F1503A"/>
    <w:rsid w:val="00F16497"/>
    <w:rsid w:val="00F332A9"/>
    <w:rsid w:val="00F35B12"/>
    <w:rsid w:val="00F417EB"/>
    <w:rsid w:val="00F43463"/>
    <w:rsid w:val="00F5165D"/>
    <w:rsid w:val="00F648F2"/>
    <w:rsid w:val="00F72DDB"/>
    <w:rsid w:val="00F73810"/>
    <w:rsid w:val="00F77086"/>
    <w:rsid w:val="00F93A93"/>
    <w:rsid w:val="00F93B4F"/>
    <w:rsid w:val="00F951C8"/>
    <w:rsid w:val="00FB369D"/>
    <w:rsid w:val="00FC666D"/>
    <w:rsid w:val="00FC71F1"/>
    <w:rsid w:val="00FD7B74"/>
    <w:rsid w:val="00FE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3D186"/>
  <w14:defaultImageDpi w14:val="32767"/>
  <w15:chartTrackingRefBased/>
  <w15:docId w15:val="{C6F75BEE-AAC9-EB44-BA21-0F0C3316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rcury Office" w:eastAsiaTheme="minorHAnsi" w:hAnsi="Mercury Office" w:cs="Arial"/>
        <w:spacing w:val="-1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E057F"/>
    <w:pPr>
      <w:autoSpaceDE w:val="0"/>
      <w:autoSpaceDN w:val="0"/>
      <w:adjustRightInd w:val="0"/>
    </w:pPr>
    <w:rPr>
      <w:rFonts w:ascii="Akkurat Pro" w:eastAsia="Times New Roman" w:hAnsi="Akkurat Pro"/>
      <w:spacing w:val="0"/>
      <w:lang w:val="en-CA" w:eastAsia="ja-JP"/>
    </w:rPr>
  </w:style>
  <w:style w:type="paragraph" w:styleId="Heading1">
    <w:name w:val="heading 1"/>
    <w:next w:val="Normal"/>
    <w:link w:val="Heading1Char"/>
    <w:uiPriority w:val="9"/>
    <w:qFormat/>
    <w:rsid w:val="003C673B"/>
    <w:pPr>
      <w:keepNext/>
      <w:keepLines/>
      <w:numPr>
        <w:numId w:val="11"/>
      </w:numPr>
      <w:spacing w:before="240"/>
      <w:outlineLvl w:val="0"/>
    </w:pPr>
    <w:rPr>
      <w:rFonts w:ascii="Akkurat Pro" w:eastAsia="Times New Roman" w:hAnsi="Akkurat Pro" w:cs="Times New Roman"/>
      <w:b/>
      <w:color w:val="000000" w:themeColor="text1"/>
      <w:spacing w:val="0"/>
      <w:sz w:val="36"/>
      <w:szCs w:val="32"/>
      <w:lang w:val="en-CA" w:eastAsia="ja-JP"/>
    </w:rPr>
  </w:style>
  <w:style w:type="paragraph" w:styleId="Heading2">
    <w:name w:val="heading 2"/>
    <w:basedOn w:val="Normal"/>
    <w:next w:val="Normal"/>
    <w:link w:val="Heading2Char"/>
    <w:uiPriority w:val="9"/>
    <w:semiHidden/>
    <w:unhideWhenUsed/>
    <w:rsid w:val="003B4394"/>
    <w:pPr>
      <w:keepNext/>
      <w:keepLines/>
      <w:numPr>
        <w:ilvl w:val="1"/>
        <w:numId w:val="12"/>
      </w:numPr>
      <w:spacing w:before="40"/>
      <w:outlineLvl w:val="1"/>
    </w:pPr>
    <w:rPr>
      <w:rFonts w:cs="Times New Roman"/>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rsid w:val="003B4394"/>
    <w:rPr>
      <w:rFonts w:cs="Times New Roman"/>
      <w:sz w:val="18"/>
      <w:szCs w:val="18"/>
    </w:rPr>
  </w:style>
  <w:style w:type="character" w:customStyle="1" w:styleId="BalloonTextChar">
    <w:name w:val="Balloon Text Char"/>
    <w:basedOn w:val="DefaultParagraphFont"/>
    <w:link w:val="BalloonText"/>
    <w:uiPriority w:val="99"/>
    <w:semiHidden/>
    <w:rsid w:val="003B4394"/>
    <w:rPr>
      <w:rFonts w:ascii="Akkurat Pro" w:eastAsia="Times New Roman" w:hAnsi="Akkurat Pro" w:cs="Times New Roman"/>
      <w:spacing w:val="0"/>
      <w:sz w:val="18"/>
      <w:szCs w:val="18"/>
      <w:lang w:val="en-CA" w:eastAsia="ja-JP"/>
    </w:rPr>
  </w:style>
  <w:style w:type="character" w:customStyle="1" w:styleId="Heading1Char">
    <w:name w:val="Heading 1 Char"/>
    <w:basedOn w:val="DefaultParagraphFont"/>
    <w:link w:val="Heading1"/>
    <w:uiPriority w:val="9"/>
    <w:rsid w:val="003C673B"/>
    <w:rPr>
      <w:rFonts w:ascii="Akkurat Pro" w:eastAsia="Times New Roman" w:hAnsi="Akkurat Pro" w:cs="Times New Roman"/>
      <w:b/>
      <w:color w:val="000000" w:themeColor="text1"/>
      <w:spacing w:val="0"/>
      <w:sz w:val="36"/>
      <w:szCs w:val="32"/>
      <w:lang w:val="en-CA" w:eastAsia="ja-JP"/>
    </w:rPr>
  </w:style>
  <w:style w:type="character" w:customStyle="1" w:styleId="Heading2Char">
    <w:name w:val="Heading 2 Char"/>
    <w:basedOn w:val="DefaultParagraphFont"/>
    <w:link w:val="Heading2"/>
    <w:uiPriority w:val="9"/>
    <w:semiHidden/>
    <w:rsid w:val="003B4394"/>
    <w:rPr>
      <w:rFonts w:ascii="Akkurat Pro" w:eastAsia="Times New Roman" w:hAnsi="Akkurat Pro" w:cs="Times New Roman"/>
      <w:b/>
      <w:color w:val="000000" w:themeColor="text1"/>
      <w:spacing w:val="0"/>
      <w:sz w:val="28"/>
      <w:szCs w:val="26"/>
      <w:lang w:val="en-CA" w:eastAsia="ja-JP"/>
    </w:rPr>
  </w:style>
  <w:style w:type="paragraph" w:styleId="ListParagraph">
    <w:name w:val="List Paragraph"/>
    <w:basedOn w:val="Normal"/>
    <w:uiPriority w:val="34"/>
    <w:qFormat/>
    <w:rsid w:val="00702D3E"/>
    <w:pPr>
      <w:ind w:left="720"/>
    </w:pPr>
  </w:style>
  <w:style w:type="paragraph" w:styleId="Footer">
    <w:name w:val="footer"/>
    <w:basedOn w:val="Normal"/>
    <w:link w:val="FooterChar"/>
    <w:uiPriority w:val="99"/>
    <w:unhideWhenUsed/>
    <w:qFormat/>
    <w:rsid w:val="00D54A1B"/>
    <w:pPr>
      <w:tabs>
        <w:tab w:val="center" w:pos="4680"/>
        <w:tab w:val="right" w:pos="9360"/>
      </w:tabs>
    </w:pPr>
  </w:style>
  <w:style w:type="character" w:customStyle="1" w:styleId="FooterChar">
    <w:name w:val="Footer Char"/>
    <w:basedOn w:val="DefaultParagraphFont"/>
    <w:link w:val="Footer"/>
    <w:uiPriority w:val="99"/>
    <w:rsid w:val="00D54A1B"/>
    <w:rPr>
      <w:rFonts w:ascii="Akkurat Pro" w:eastAsia="Times New Roman" w:hAnsi="Akkurat Pro"/>
      <w:spacing w:val="0"/>
      <w:lang w:val="en-CA" w:eastAsia="ja-JP"/>
    </w:rPr>
  </w:style>
  <w:style w:type="paragraph" w:styleId="Header">
    <w:name w:val="header"/>
    <w:basedOn w:val="Normal"/>
    <w:link w:val="HeaderChar"/>
    <w:uiPriority w:val="99"/>
    <w:unhideWhenUsed/>
    <w:qFormat/>
    <w:rsid w:val="00925D54"/>
    <w:pPr>
      <w:tabs>
        <w:tab w:val="center" w:pos="4680"/>
        <w:tab w:val="right" w:pos="9360"/>
      </w:tabs>
    </w:pPr>
  </w:style>
  <w:style w:type="character" w:customStyle="1" w:styleId="HeaderChar">
    <w:name w:val="Header Char"/>
    <w:basedOn w:val="DefaultParagraphFont"/>
    <w:link w:val="Header"/>
    <w:uiPriority w:val="99"/>
    <w:rsid w:val="00925D54"/>
    <w:rPr>
      <w:rFonts w:ascii="Akkurat Pro" w:eastAsia="Times New Roman" w:hAnsi="Akkurat Pro"/>
      <w:spacing w:val="0"/>
      <w:lang w:val="en-CA" w:eastAsia="ja-JP"/>
    </w:rPr>
  </w:style>
  <w:style w:type="paragraph" w:styleId="NoSpacing">
    <w:name w:val="No Spacing"/>
    <w:uiPriority w:val="1"/>
    <w:qFormat/>
    <w:rsid w:val="000D5803"/>
    <w:pPr>
      <w:autoSpaceDE w:val="0"/>
      <w:autoSpaceDN w:val="0"/>
      <w:adjustRightInd w:val="0"/>
    </w:pPr>
    <w:rPr>
      <w:rFonts w:ascii="Akkurat Pro" w:eastAsia="Times New Roman" w:hAnsi="Akkurat Pro"/>
      <w:spacing w:val="0"/>
      <w:lang w:val="en-CA" w:eastAsia="ja-JP"/>
    </w:rPr>
  </w:style>
  <w:style w:type="paragraph" w:styleId="Title">
    <w:name w:val="Title"/>
    <w:basedOn w:val="Normal"/>
    <w:next w:val="Normal"/>
    <w:link w:val="TitleChar"/>
    <w:uiPriority w:val="10"/>
    <w:qFormat/>
    <w:rsid w:val="000D5803"/>
    <w:pPr>
      <w:contextualSpacing/>
    </w:pPr>
    <w:rPr>
      <w:rFonts w:ascii="Basetica" w:eastAsiaTheme="majorEastAsia" w:hAnsi="Basetica" w:cstheme="majorBidi"/>
      <w:b/>
      <w:spacing w:val="-10"/>
      <w:kern w:val="28"/>
      <w:sz w:val="56"/>
      <w:szCs w:val="56"/>
    </w:rPr>
  </w:style>
  <w:style w:type="character" w:customStyle="1" w:styleId="TitleChar">
    <w:name w:val="Title Char"/>
    <w:basedOn w:val="DefaultParagraphFont"/>
    <w:link w:val="Title"/>
    <w:uiPriority w:val="10"/>
    <w:rsid w:val="000D5803"/>
    <w:rPr>
      <w:rFonts w:ascii="Basetica" w:eastAsiaTheme="majorEastAsia" w:hAnsi="Basetica" w:cstheme="majorBidi"/>
      <w:b/>
      <w:kern w:val="28"/>
      <w:sz w:val="56"/>
      <w:szCs w:val="56"/>
      <w:lang w:val="en-CA" w:eastAsia="ja-JP"/>
    </w:rPr>
  </w:style>
  <w:style w:type="paragraph" w:styleId="CommentText">
    <w:name w:val="annotation text"/>
    <w:basedOn w:val="Normal"/>
    <w:link w:val="CommentTextChar"/>
    <w:uiPriority w:val="99"/>
    <w:unhideWhenUsed/>
    <w:rsid w:val="001E057F"/>
    <w:pPr>
      <w:spacing w:before="60"/>
      <w:contextualSpacing/>
    </w:pPr>
    <w:rPr>
      <w:sz w:val="20"/>
      <w:szCs w:val="20"/>
    </w:rPr>
  </w:style>
  <w:style w:type="character" w:customStyle="1" w:styleId="CommentTextChar">
    <w:name w:val="Comment Text Char"/>
    <w:basedOn w:val="DefaultParagraphFont"/>
    <w:link w:val="CommentText"/>
    <w:uiPriority w:val="99"/>
    <w:rsid w:val="001E057F"/>
    <w:rPr>
      <w:rFonts w:ascii="Akkurat Pro" w:eastAsia="Times New Roman" w:hAnsi="Akkurat Pro"/>
      <w:spacing w:val="0"/>
      <w:sz w:val="20"/>
      <w:szCs w:val="20"/>
      <w:lang w:val="en-C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2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5E77B21DC95A4FA5A843ECECC1D8C1" ma:contentTypeVersion="0" ma:contentTypeDescription="Create a new document." ma:contentTypeScope="" ma:versionID="9ca6f5e72b7acfa7501a367c256a4a3f">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1EC1A-DE49-44A2-87BB-EF364E99BB8A}">
  <ds:schemaRefs>
    <ds:schemaRef ds:uri="http://schemas.microsoft.com/sharepoint/v3/contenttype/forms"/>
  </ds:schemaRefs>
</ds:datastoreItem>
</file>

<file path=customXml/itemProps2.xml><?xml version="1.0" encoding="utf-8"?>
<ds:datastoreItem xmlns:ds="http://schemas.openxmlformats.org/officeDocument/2006/customXml" ds:itemID="{87CE034E-8A85-4415-AEA5-6453CDCC4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28359F-DE5C-441B-9EC6-71776F214F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vt:lpstr>
    </vt:vector>
  </TitlesOfParts>
  <Manager/>
  <Company>Ontario College of Teachers</Company>
  <LinksUpToDate>false</LinksUpToDate>
  <CharactersWithSpaces>2720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Communications</dc:creator>
  <cp:keywords/>
  <dc:description>January 17, 2022</dc:description>
  <cp:lastModifiedBy>Kim Bauer</cp:lastModifiedBy>
  <cp:revision>2</cp:revision>
  <cp:lastPrinted>2019-01-17T17:12:00Z</cp:lastPrinted>
  <dcterms:created xsi:type="dcterms:W3CDTF">2024-03-12T02:43:00Z</dcterms:created>
  <dcterms:modified xsi:type="dcterms:W3CDTF">2024-03-12T02:43:00Z</dcterms:modified>
  <cp:category>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0x010100915E77B21DC95A4FA5A843ECECC1D8C1</vt:lpwstr>
  </property>
</Properties>
</file>